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 a Unifying Social Cognitive Theory of Career and Academic Interest, Choice, and Performance - ScienceDirect</w:t>
      </w:r>
      <w:br/>
      <w:hyperlink r:id="rId7" w:history="1">
        <w:r>
          <w:rPr>
            <w:color w:val="2980b9"/>
            <w:u w:val="single"/>
          </w:rPr>
          <w:t xml:space="preserve">https://www.sciencedirect.com/science/article/pii/S000187918471027X</w:t>
        </w:r>
      </w:hyperlink>
    </w:p>
    <w:p>
      <w:pPr>
        <w:pStyle w:val="Heading1"/>
      </w:pPr>
      <w:bookmarkStart w:id="2" w:name="_Toc2"/>
      <w:r>
        <w:t>Article summary:</w:t>
      </w:r>
      <w:bookmarkEnd w:id="2"/>
    </w:p>
    <w:p>
      <w:pPr>
        <w:jc w:val="both"/>
      </w:pPr>
      <w:r>
        <w:rPr/>
        <w:t xml:space="preserve">1. 本文提出了一个社会认知框架，用于理解职业发展的三个方面：职业相关兴趣的形成和扩展、学术和职业选择选项的选择以及在教育和职业追求中的表现和坚持。</w:t>
      </w:r>
    </w:p>
    <w:p>
      <w:pPr>
        <w:jc w:val="both"/>
      </w:pPr>
      <w:r>
        <w:rPr/>
        <w:t xml:space="preserve">2. 框架强调个体在职业发展过程中行使个人代理权的方式，以及增强或限制代理权的额外因素。特别是，我们关注自我效能、预期结果和目标机制以及它们如何与其他人（例如性别）、情境（例如支持系统）和经验/学习因素相互关联。</w:t>
      </w:r>
    </w:p>
    <w:p>
      <w:pPr>
        <w:jc w:val="both"/>
      </w:pPr>
      <w:r>
        <w:rPr/>
        <w:t xml:space="preserve">3. 提供了12组命题来组织现有研究结果并指导未来对该理论的研究。同时，还提供了相关发现的元分析，并建议未来实证研究和理论拓展活动的具体方向。</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职业发展的社会认知理论的文章，本文提供了一个框架来理解职业发展中三个方面的复杂联系：（a）职业相关兴趣的形成和细化，（b）选择学术和职业选择选项，以及（c）在教育和职业追求中的表现和坚持。然而，在对这个框架进行批判性分析时，我们可以看到以下几个问题：</w:t>
      </w:r>
    </w:p>
    <w:p>
      <w:pPr>
        <w:jc w:val="both"/>
      </w:pPr>
      <w:r>
        <w:rPr/>
        <w:t xml:space="preserve"/>
      </w:r>
    </w:p>
    <w:p>
      <w:pPr>
        <w:jc w:val="both"/>
      </w:pPr>
      <w:r>
        <w:rPr/>
        <w:t xml:space="preserve">1. 偏见来源</w:t>
      </w:r>
    </w:p>
    <w:p>
      <w:pPr>
        <w:jc w:val="both"/>
      </w:pPr>
      <w:r>
        <w:rPr/>
        <w:t xml:space="preserve">本文主要基于Bandura（1986）的社会认知理论，但没有考虑其他可能存在的理论或观点。这种偏见可能导致作者忽略了其他重要因素。</w:t>
      </w:r>
    </w:p>
    <w:p>
      <w:pPr>
        <w:jc w:val="both"/>
      </w:pPr>
      <w:r>
        <w:rPr/>
        <w:t xml:space="preserve"/>
      </w:r>
    </w:p>
    <w:p>
      <w:pPr>
        <w:jc w:val="both"/>
      </w:pPr>
      <w:r>
        <w:rPr/>
        <w:t xml:space="preserve">2. 片面报道</w:t>
      </w:r>
    </w:p>
    <w:p>
      <w:pPr>
        <w:jc w:val="both"/>
      </w:pPr>
      <w:r>
        <w:rPr/>
        <w:t xml:space="preserve">本文只关注了自我效能、预期结果和目标机制等内部因素对职业发展的影响，并未涉及外部因素如经济环境、政治环境等对职业发展的影响。这种片面报道可能导致读者对职业发展过程缺乏全面性的认识。</w:t>
      </w:r>
    </w:p>
    <w:p>
      <w:pPr>
        <w:jc w:val="both"/>
      </w:pPr>
      <w:r>
        <w:rPr/>
        <w:t xml:space="preserve"/>
      </w:r>
    </w:p>
    <w:p>
      <w:pPr>
        <w:jc w:val="both"/>
      </w:pPr>
      <w:r>
        <w:rPr/>
        <w:t xml:space="preserve">3. 无根据主张</w:t>
      </w:r>
    </w:p>
    <w:p>
      <w:pPr>
        <w:jc w:val="both"/>
      </w:pPr>
      <w:r>
        <w:rPr/>
        <w:t xml:space="preserve">本文提出了12组命题来组织现有研究并指导未来研究，但并未提供足够证据支持这些命题。这种无根据主张可能导致读者对该框架产生怀疑。</w:t>
      </w:r>
    </w:p>
    <w:p>
      <w:pPr>
        <w:jc w:val="both"/>
      </w:pPr>
      <w:r>
        <w:rPr/>
        <w:t xml:space="preserve"/>
      </w:r>
    </w:p>
    <w:p>
      <w:pPr>
        <w:jc w:val="both"/>
      </w:pPr>
      <w:r>
        <w:rPr/>
        <w:t xml:space="preserve">4. 缺失考虑点</w:t>
      </w:r>
    </w:p>
    <w:p>
      <w:pPr>
        <w:jc w:val="both"/>
      </w:pPr>
      <w:r>
        <w:rPr/>
        <w:t xml:space="preserve">本文没有考虑到一些重要因素如文化差异、家庭背景等对职业发展的影响。这种缺失考虑点可能导致读者对该框架产生不信任感。</w:t>
      </w:r>
    </w:p>
    <w:p>
      <w:pPr>
        <w:jc w:val="both"/>
      </w:pPr>
      <w:r>
        <w:rPr/>
        <w:t xml:space="preserve"/>
      </w:r>
    </w:p>
    <w:p>
      <w:pPr>
        <w:jc w:val="both"/>
      </w:pPr>
      <w:r>
        <w:rPr/>
        <w:t xml:space="preserve">5. 主张缺失证据</w:t>
      </w:r>
    </w:p>
    <w:p>
      <w:pPr>
        <w:jc w:val="both"/>
      </w:pPr>
      <w:r>
        <w:rPr/>
        <w:t xml:space="preserve">本文提出了一些主张如“人们通过模仿他人行为来学习”，但并未提供足够证据支持这些主张。这种主张缺失证据可能导致读者质疑该框架是否可靠。</w:t>
      </w:r>
    </w:p>
    <w:p>
      <w:pPr>
        <w:jc w:val="both"/>
      </w:pPr>
      <w:r>
        <w:rPr/>
        <w:t xml:space="preserve"/>
      </w:r>
    </w:p>
    <w:p>
      <w:pPr>
        <w:jc w:val="both"/>
      </w:pPr>
      <w:r>
        <w:rPr/>
        <w:t xml:space="preserve">6. 未探索反驳</w:t>
      </w:r>
    </w:p>
    <w:p>
      <w:pPr>
        <w:jc w:val="both"/>
      </w:pPr>
      <w:r>
        <w:rPr/>
        <w:t xml:space="preserve">本文没有探讨与该框架相反或不同意见的观点，这种未探索反驳可能导致读者得出错误结论。</w:t>
      </w:r>
    </w:p>
    <w:p>
      <w:pPr>
        <w:jc w:val="both"/>
      </w:pPr>
      <w:r>
        <w:rPr/>
        <w:t xml:space="preserve"/>
      </w:r>
    </w:p>
    <w:p>
      <w:pPr>
        <w:jc w:val="both"/>
      </w:pPr>
      <w:r>
        <w:rPr/>
        <w:t xml:space="preserve">7. 宣传内容</w:t>
      </w:r>
    </w:p>
    <w:p>
      <w:pPr>
        <w:jc w:val="both"/>
      </w:pPr>
      <w:r>
        <w:rPr/>
        <w:t xml:space="preserve">本文似乎试图宣传Bandura（1986）的社会认知理论，并将其应用于职业发展领域。这种宣传内容可能使读者误以为该理论是唯一正确且适用于所有情况下的。</w:t>
      </w:r>
    </w:p>
    <w:p>
      <w:pPr>
        <w:jc w:val="both"/>
      </w:pPr>
      <w:r>
        <w:rPr/>
        <w:t xml:space="preserve"/>
      </w:r>
    </w:p>
    <w:p>
      <w:pPr>
        <w:jc w:val="both"/>
      </w:pPr>
      <w:r>
        <w:rPr/>
        <w:t xml:space="preserve">总之，尽管本文提供了一个有用的框架来理解职业发展过程中各个方面之间复杂联系，但其存在上述问题需要我们在阅读时保持批判性思维。</w:t>
      </w:r>
    </w:p>
    <w:p>
      <w:pPr>
        <w:pStyle w:val="Heading1"/>
      </w:pPr>
      <w:bookmarkStart w:id="5" w:name="_Toc5"/>
      <w:r>
        <w:t>Topics for further research:</w:t>
      </w:r>
      <w:bookmarkEnd w:id="5"/>
    </w:p>
    <w:p>
      <w:pPr>
        <w:spacing w:after="0"/>
        <w:numPr>
          <w:ilvl w:val="0"/>
          <w:numId w:val="2"/>
        </w:numPr>
      </w:pPr>
      <w:r>
        <w:rPr/>
        <w:t xml:space="preserve">Alternative theories or perspectives on career development
</w:t>
      </w:r>
    </w:p>
    <w:p>
      <w:pPr>
        <w:spacing w:after="0"/>
        <w:numPr>
          <w:ilvl w:val="0"/>
          <w:numId w:val="2"/>
        </w:numPr>
      </w:pPr>
      <w:r>
        <w:rPr/>
        <w:t xml:space="preserve">External factors influencing career development
</w:t>
      </w:r>
    </w:p>
    <w:p>
      <w:pPr>
        <w:spacing w:after="0"/>
        <w:numPr>
          <w:ilvl w:val="0"/>
          <w:numId w:val="2"/>
        </w:numPr>
      </w:pPr>
      <w:r>
        <w:rPr/>
        <w:t xml:space="preserve">Lack of evidence to support proposed propositions
</w:t>
      </w:r>
    </w:p>
    <w:p>
      <w:pPr>
        <w:spacing w:after="0"/>
        <w:numPr>
          <w:ilvl w:val="0"/>
          <w:numId w:val="2"/>
        </w:numPr>
      </w:pPr>
      <w:r>
        <w:rPr/>
        <w:t xml:space="preserve">Influence of cultural and family background on career development
</w:t>
      </w:r>
    </w:p>
    <w:p>
      <w:pPr>
        <w:spacing w:after="0"/>
        <w:numPr>
          <w:ilvl w:val="0"/>
          <w:numId w:val="2"/>
        </w:numPr>
      </w:pPr>
      <w:r>
        <w:rPr/>
        <w:t xml:space="preserve">Lack of evidence to support certain claims
</w:t>
      </w:r>
    </w:p>
    <w:p>
      <w:pPr>
        <w:numPr>
          <w:ilvl w:val="0"/>
          <w:numId w:val="2"/>
        </w:numPr>
      </w:pPr>
      <w:r>
        <w:rPr/>
        <w:t xml:space="preserve">Failure to explore opposing viewpoints or criticisms</w:t>
      </w:r>
    </w:p>
    <w:p>
      <w:pPr>
        <w:pStyle w:val="Heading1"/>
      </w:pPr>
      <w:bookmarkStart w:id="6" w:name="_Toc6"/>
      <w:r>
        <w:t>Report location:</w:t>
      </w:r>
      <w:bookmarkEnd w:id="6"/>
    </w:p>
    <w:p>
      <w:hyperlink r:id="rId8" w:history="1">
        <w:r>
          <w:rPr>
            <w:color w:val="2980b9"/>
            <w:u w:val="single"/>
          </w:rPr>
          <w:t xml:space="preserve">https://www.fullpicture.app/item/556c40c5d48563e2522ad6028f8877e8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96EE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187918471027X" TargetMode="External"/><Relationship Id="rId8" Type="http://schemas.openxmlformats.org/officeDocument/2006/relationships/hyperlink" Target="https://www.fullpicture.app/item/556c40c5d48563e2522ad6028f8877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2023-12-24T14:29:43+01:00</dcterms:created>
  <dcterms:modified xsi:type="dcterms:W3CDTF">2023-12-24T14:29:43+01:00</dcterms:modified>
</cp:coreProperties>
</file>

<file path=docProps/custom.xml><?xml version="1.0" encoding="utf-8"?>
<Properties xmlns="http://schemas.openxmlformats.org/officeDocument/2006/custom-properties" xmlns:vt="http://schemas.openxmlformats.org/officeDocument/2006/docPropsVTypes"/>
</file>