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[2005.14165] Language Models are Few-Shot Learners</w:t>
      </w:r>
      <w:br/>
      <w:hyperlink r:id="rId7" w:history="1">
        <w:r>
          <w:rPr>
            <w:color w:val="2980b9"/>
            <w:u w:val="single"/>
          </w:rPr>
          <w:t xml:space="preserve">https://arxiv.org/abs/2005.14165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通过扩大语言模型的规模，可以显著提高其在少样本学习任务中的性能。研究人员训练了一个具有1750亿参数的自回归语言模型GPT-3，并在没有梯度更新或微调的情况下，在多个NLP任务上取得了强大的表现。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GPT-3在许多NLP数据集上表现出色，包括翻译、问答和填空任务，以及一些需要即时推理或领域适应的任务，如单词解密、句子中使用新词或进行三位数算术运算。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然而，研究人员也发现GPT-3在少样本学习方面仍存在困难，并且在训练大型网络语料库时面临一些方法论问题。此外，GPT-3还可以生成与人类写作难以区分的新闻文章样本，这对社会产生了广泛影响。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这篇文章主要介绍了一个名为GPT-3的语言模型，该模型具有1750亿个参数，并在少样本学习任务中取得了强大的性能。然而，这篇文章存在一些潜在的偏见和问题。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首先，文章没有提及GPT-3模型的训练数据集是否具有偏见。由于该模型是通过大规模网络语料库进行训练的，这些语料库可能包含来自互联网的偏见信息。因此，GPT-3在生成文本时可能会反映出这些偏见。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其次，文章没有详细说明GPT-3在少样本学习任务中的表现如何与其他方法相比。虽然它声称在某些任务上达到了先前最先进的方法的竞争水平，但并未提供具体的比较结果或实验证据来支持这一说法。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未探索GPT-3可能面临的风险和挑战。例如，在使用GPT-3生成新闻文章时，是否存在潜在的误导性或虚假信息？如果人类评估者很难区分GPT-3生成的文章和人类写作的文章，那么这是否意味着GPT-3可以被滥用来传播虚假信息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另外，文章没有充分考虑到社会影响和伦理问题。例如，GPT-3的广泛应用可能导致人类工作岗位的流失，从而引发社会经济问题。此外，使用GPT-3生成的内容可能会涉及版权和知识产权等法律问题。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最后，文章没有提供平衡的观点或对可能的反驳进行探讨。它主要强调了GPT-3在少样本学习任务中的成功，并未充分考虑到其他研究者对该模型的质疑或批评。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和不足之处。虽然它介绍了GPT-3在少样本学习任务中的强大性能，但缺乏充分的实验证据和对潜在风险和挑战的全面考虑。读者需要谨慎对待这篇文章中提出的主张，并进一步研究和评估GPT-3模型的优劣势以及其社会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GPT-3训练数据集的偏见
</w:t>
      </w:r>
    </w:p>
    <w:p>
      <w:pPr>
        <w:spacing w:after="0"/>
        <w:numPr>
          <w:ilvl w:val="0"/>
          <w:numId w:val="2"/>
        </w:numPr>
      </w:pPr>
      <w:r>
        <w:rPr/>
        <w:t xml:space="preserve">GPT-3在少样本学习任务中与其他方法的比较
</w:t>
      </w:r>
    </w:p>
    <w:p>
      <w:pPr>
        <w:spacing w:after="0"/>
        <w:numPr>
          <w:ilvl w:val="0"/>
          <w:numId w:val="2"/>
        </w:numPr>
      </w:pPr>
      <w:r>
        <w:rPr/>
        <w:t xml:space="preserve">GPT-3生成的新闻文章可能存在的误导性或虚假信息
</w:t>
      </w:r>
    </w:p>
    <w:p>
      <w:pPr>
        <w:spacing w:after="0"/>
        <w:numPr>
          <w:ilvl w:val="0"/>
          <w:numId w:val="2"/>
        </w:numPr>
      </w:pPr>
      <w:r>
        <w:rPr/>
        <w:t xml:space="preserve">GPT-3的滥用可能导致虚假信息的传播
</w:t>
      </w:r>
    </w:p>
    <w:p>
      <w:pPr>
        <w:spacing w:after="0"/>
        <w:numPr>
          <w:ilvl w:val="0"/>
          <w:numId w:val="2"/>
        </w:numPr>
      </w:pPr>
      <w:r>
        <w:rPr/>
        <w:t xml:space="preserve">GPT-3的社会影响和伦理问题，包括工作岗位流失和法律问题
</w:t>
      </w:r>
    </w:p>
    <w:p>
      <w:pPr>
        <w:numPr>
          <w:ilvl w:val="0"/>
          <w:numId w:val="2"/>
        </w:numPr>
      </w:pPr>
      <w:r>
        <w:rPr/>
        <w:t xml:space="preserve">文章缺乏平衡观点和对反驳的探讨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https://www.fullpicture.app/item/556c2a75b429f6b6b5a0a064f1f35d98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182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005.14165" TargetMode="External"/><Relationship Id="rId8" Type="http://schemas.openxmlformats.org/officeDocument/2006/relationships/hyperlink" Target="https://www.fullpicture.app/item/556c2a75b429f6b6b5a0a064f1f35d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2023-09-04T11:33:27+02:00</dcterms:created>
  <dcterms:modified xsi:type="dcterms:W3CDTF">2023-09-04T11:33:27+02:00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