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BMW History</w:t>
      </w:r>
      <w:br/>
      <w:hyperlink r:id="rId7" w:history="1">
        <w:r>
          <w:rPr>
            <w:color w:val="2980b9"/>
            <w:u w:val="single"/>
          </w:rPr>
          <w:t xml:space="preserve">https://www.bmwgroup.com/en/company/history.html</w:t>
        </w:r>
      </w:hyperlink>
    </w:p>
    <w:p>
      <w:pPr>
        <w:pStyle w:val="Heading1"/>
      </w:pPr>
      <w:bookmarkStart w:id="2" w:name="_Toc2"/>
      <w:r>
        <w:t>Article summary:</w:t>
      </w:r>
      <w:bookmarkEnd w:id="2"/>
    </w:p>
    <w:p>
      <w:pPr>
        <w:jc w:val="both"/>
      </w:pPr>
      <w:r>
        <w:rPr/>
        <w:t xml:space="preserve">1. The BMW Group was established in 1916 and has since become one of the world's leading premium suppliers of automobiles, motorcycles, and mobility services.</w:t>
      </w:r>
    </w:p>
    <w:p>
      <w:pPr>
        <w:jc w:val="both"/>
      </w:pPr>
      <w:r>
        <w:rPr/>
        <w:t xml:space="preserve">2. BMW started as an aero-engine manufacturer and later expanded into producing motorcycles and automobiles.</w:t>
      </w:r>
    </w:p>
    <w:p>
      <w:pPr>
        <w:jc w:val="both"/>
      </w:pPr>
      <w:r>
        <w:rPr/>
        <w:t xml:space="preserve">3. After facing challenges during the post-war period, BMW regained its independence in 1959 and went on to introduce successful models that restored its reputation as a high-quality carmaker.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"BMW History" provides a brief overview of the history of BMW Group, highlighting key milestones and developments. While the article provides some valuable information, there are several areas where it lacks depth and could be improved.</w:t>
      </w:r>
    </w:p>
    <w:p>
      <w:pPr>
        <w:jc w:val="both"/>
      </w:pPr>
      <w:r>
        <w:rPr/>
        <w:t xml:space="preserve"/>
      </w:r>
    </w:p>
    <w:p>
      <w:pPr>
        <w:jc w:val="both"/>
      </w:pPr>
      <w:r>
        <w:rPr/>
        <w:t xml:space="preserve">One potential bias in the article is its focus on the positive aspects of BMW's history, such as its success in becoming one of the world's leading premium suppliers of automobiles and motorcycles. The article does not delve into any negative aspects or controversies surrounding the company, such as recalls or environmental concerns. This one-sided reporting gives a somewhat promotional tone to the article and fails to provide a balanced view of BMW's history.</w:t>
      </w:r>
    </w:p>
    <w:p>
      <w:pPr>
        <w:jc w:val="both"/>
      </w:pPr>
      <w:r>
        <w:rPr/>
        <w:t xml:space="preserve"/>
      </w:r>
    </w:p>
    <w:p>
      <w:pPr>
        <w:jc w:val="both"/>
      </w:pPr>
      <w:r>
        <w:rPr/>
        <w:t xml:space="preserve">Additionally, the article lacks specific evidence or examples to support some of its claims. For example, it states that BMW has put sustainability and efficient resource management at the center of its strategy but does not provide any concrete examples or data to back up this claim. Without supporting evidence, these claims can be seen as unsubstantiated.</w:t>
      </w:r>
    </w:p>
    <w:p>
      <w:pPr>
        <w:jc w:val="both"/>
      </w:pPr>
      <w:r>
        <w:rPr/>
        <w:t xml:space="preserve"/>
      </w:r>
    </w:p>
    <w:p>
      <w:pPr>
        <w:jc w:val="both"/>
      </w:pPr>
      <w:r>
        <w:rPr/>
        <w:t xml:space="preserve">Furthermore, there are missing points of consideration in the article. It briefly mentions BMW's transformation from a mobility company to an armaments firm during the era of National Socialism but fails to explore this topic further or discuss any ethical implications. This omission overlooks an important aspect of BMW's history and raises questions about potential biases in presenting a more favorable image.</w:t>
      </w:r>
    </w:p>
    <w:p>
      <w:pPr>
        <w:jc w:val="both"/>
      </w:pPr>
      <w:r>
        <w:rPr/>
        <w:t xml:space="preserve"/>
      </w:r>
    </w:p>
    <w:p>
      <w:pPr>
        <w:jc w:val="both"/>
      </w:pPr>
      <w:r>
        <w:rPr/>
        <w:t xml:space="preserve">The article also lacks exploration of counterarguments or alternative perspectives. It presents BMW's history from a solely positive viewpoint without acknowledging any potential criticisms or controversies surrounding the company. This lack of critical analysis limits the depth and objectivity of the article.</w:t>
      </w:r>
    </w:p>
    <w:p>
      <w:pPr>
        <w:jc w:val="both"/>
      </w:pPr>
      <w:r>
        <w:rPr/>
        <w:t xml:space="preserve"/>
      </w:r>
    </w:p>
    <w:p>
      <w:pPr>
        <w:jc w:val="both"/>
      </w:pPr>
      <w:r>
        <w:rPr/>
        <w:t xml:space="preserve">Overall, while the article provides a basic overview of BMW's history, it falls short in terms of providing a comprehensive and unbiased analysis. It would benefit from including more evidence to support its claims, exploring counterarguments and alternative perspectives, addressing potential controversies or criticisms, and presenting a more balanced view overall.</w:t>
      </w:r>
    </w:p>
    <w:p>
      <w:pPr>
        <w:pStyle w:val="Heading1"/>
      </w:pPr>
      <w:bookmarkStart w:id="5" w:name="_Toc5"/>
      <w:r>
        <w:t>Topics for further research:</w:t>
      </w:r>
      <w:bookmarkEnd w:id="5"/>
    </w:p>
    <w:p>
      <w:pPr>
        <w:spacing w:after="0"/>
        <w:numPr>
          <w:ilvl w:val="0"/>
          <w:numId w:val="2"/>
        </w:numPr>
      </w:pPr>
      <w:r>
        <w:rPr/>
        <w:t xml:space="preserve">BMW recalls and safety issues
</w:t>
      </w:r>
    </w:p>
    <w:p>
      <w:pPr>
        <w:spacing w:after="0"/>
        <w:numPr>
          <w:ilvl w:val="0"/>
          <w:numId w:val="2"/>
        </w:numPr>
      </w:pPr>
      <w:r>
        <w:rPr/>
        <w:t xml:space="preserve">BMW environmental concerns and sustainability initiatives
</w:t>
      </w:r>
    </w:p>
    <w:p>
      <w:pPr>
        <w:spacing w:after="0"/>
        <w:numPr>
          <w:ilvl w:val="0"/>
          <w:numId w:val="2"/>
        </w:numPr>
      </w:pPr>
      <w:r>
        <w:rPr/>
        <w:t xml:space="preserve">Ethical implications of BMW's transformation during National Socialism
</w:t>
      </w:r>
    </w:p>
    <w:p>
      <w:pPr>
        <w:spacing w:after="0"/>
        <w:numPr>
          <w:ilvl w:val="0"/>
          <w:numId w:val="2"/>
        </w:numPr>
      </w:pPr>
      <w:r>
        <w:rPr/>
        <w:t xml:space="preserve">Criticisms of BMW's business practices
</w:t>
      </w:r>
    </w:p>
    <w:p>
      <w:pPr>
        <w:spacing w:after="0"/>
        <w:numPr>
          <w:ilvl w:val="0"/>
          <w:numId w:val="2"/>
        </w:numPr>
      </w:pPr>
      <w:r>
        <w:rPr/>
        <w:t xml:space="preserve">Controversies surrounding BMW's manufacturing processes
</w:t>
      </w:r>
    </w:p>
    <w:p>
      <w:pPr>
        <w:numPr>
          <w:ilvl w:val="0"/>
          <w:numId w:val="2"/>
        </w:numPr>
      </w:pPr>
      <w:r>
        <w:rPr/>
        <w:t xml:space="preserve">Negative aspects of BMW's corporate history</w:t>
      </w:r>
    </w:p>
    <w:p>
      <w:pPr>
        <w:pStyle w:val="Heading1"/>
      </w:pPr>
      <w:bookmarkStart w:id="6" w:name="_Toc6"/>
      <w:r>
        <w:t>Report location:</w:t>
      </w:r>
      <w:bookmarkEnd w:id="6"/>
    </w:p>
    <w:p>
      <w:hyperlink r:id="rId8" w:history="1">
        <w:r>
          <w:rPr>
            <w:color w:val="2980b9"/>
            <w:u w:val="single"/>
          </w:rPr>
          <w:t xml:space="preserve">https://www.fullpicture.app/item/554128b9811ad58d778c6f7f876cd401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62D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wgroup.com/en/company/history.html" TargetMode="External"/><Relationship Id="rId8" Type="http://schemas.openxmlformats.org/officeDocument/2006/relationships/hyperlink" Target="https://www.fullpicture.app/item/554128b9811ad58d778c6f7f876cd4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2024-01-12T01:02:03+01:00</dcterms:created>
  <dcterms:modified xsi:type="dcterms:W3CDTF">2024-01-12T01:02:03+01:00</dcterms:modified>
</cp:coreProperties>
</file>

<file path=docProps/custom.xml><?xml version="1.0" encoding="utf-8"?>
<Properties xmlns="http://schemas.openxmlformats.org/officeDocument/2006/custom-properties" xmlns:vt="http://schemas.openxmlformats.org/officeDocument/2006/docPropsVTypes"/>
</file>