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理工类专业课程开展课程思政教育的探索与实践</w:t></w:r><w:br/><w:hyperlink r:id="rId7" w:history="1"><w:r><w:rPr><w:color w:val="2980b9"/><w:u w:val="single"/></w:rPr><w:t xml:space="preserve">http://qikan.cqvip.com/Qikan/Article/ReadIndex?id=674451918&info=st3wIaBLNnaewF0ozHhLKGuDJ%2B28hiK81qROb%2FY9KF6YMn%2BjX8cMOw%3D%3D</w:t></w:r></w:hyperlink></w:p><w:p><w:pPr><w:pStyle w:val="Heading1"/></w:pPr><w:bookmarkStart w:id="2" w:name="_Toc2"/><w:r><w:t>Article summary:</w:t></w:r><w:bookmarkEnd w:id="2"/></w:p><w:p><w:pPr><w:jc w:val="both"/></w:pPr><w:r><w:rPr/><w:t xml:space="preserve">1. 理工类专业课程需要开展课程思政教育，以贯穿学生大学学习的整个过程。</w:t></w:r></w:p><w:p><w:pPr><w:jc w:val="both"/></w:pPr><w:r><w:rPr/><w:t xml:space="preserve">2. 以飞行技术专业为例，分析了专业课教师开展课程思政教育的必要性和可行性。</w:t></w:r></w:p><w:p><w:pPr><w:jc w:val="both"/></w:pPr><w:r><w:rPr/><w:t xml:space="preserve">3. 探索和实践了从培养方案制定、课程教学大纲撰写到教案设计等几方面对专业课开展思政教育的路径和具体举措。</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该文章提出了在理工类专业课程中开展课程思政教育的探索和实践。然而，该文章存在一些问题。</w:t></w:r></w:p><w:p><w:pPr><w:jc w:val="both"/></w:pPr><w:r><w:rPr/><w:t xml:space="preserve"></w:t></w:r></w:p><w:p><w:pPr><w:jc w:val="both"/></w:pPr><w:r><w:rPr/><w:t xml:space="preserve">首先，该文章没有提供足够的证据来支持其主张。虽然作者提到了飞行技术专业作为一个特殊的本科专业需要进行思政教育，但是并没有具体说明为什么这个专业需要思政教育以及如何进行思政教育。此外，文章也没有提供任何数据或案例来证明开展课程思政教育对学生有益。</w:t></w:r></w:p><w:p><w:pPr><w:jc w:val="both"/></w:pPr><w:r><w:rPr/><w:t xml:space="preserve"></w:t></w:r></w:p><w:p><w:pPr><w:jc w:val="both"/></w:pPr><w:r><w:rPr/><w:t xml:space="preserve">其次，该文章存在偏袒的情况。作者只从正面角度探讨了开展课程思政教育的必要性和可行性，并没有考虑到可能存在的负面影响或风险。例如，在进行思想道德教育时可能会出现价值观不同、文化差异等问题，这些问题可能会导致学生产生反感或抵触情绪。</w:t></w:r></w:p><w:p><w:pPr><w:jc w:val="both"/></w:pPr><w:r><w:rPr/><w:t xml:space="preserve"></w:t></w:r></w:p><w:p><w:pPr><w:jc w:val="both"/></w:pPr><w:r><w:rPr/><w:t xml:space="preserve">最后，该文章缺乏深入探讨和分析。虽然作者提到了从培养方案制定、课程教学大纲撰写到教案设计等几方面对专业课开展思政教育的路径和具体举措进行了探索和实践，但是并没有具体说明这些措施的效果如何，是否存在问题以及如何解决这些问题。</w:t></w:r></w:p><w:p><w:pPr><w:jc w:val="both"/></w:pPr><w:r><w:rPr/><w:t xml:space="preserve"></w:t></w:r></w:p><w:p><w:pPr><w:jc w:val="both"/></w:pPr><w:r><w:rPr/><w:t xml:space="preserve">综上所述，该文章存在证据不足、偏袒和缺乏深入探讨等问题。在未来的研究中，作者需要更加全面地考虑到各种因素，并提供充分的证据来支持其主张。</w:t></w:r></w:p><w:p><w:pPr><w:pStyle w:val="Heading1"/></w:pPr><w:bookmarkStart w:id="5" w:name="_Toc5"/><w:r><w:t>Topics for further research:</w:t></w:r><w:bookmarkEnd w:id="5"/></w:p><w:p><w:pPr><w:spacing w:after="0"/><w:numPr><w:ilvl w:val="0"/><w:numId w:val="2"/></w:numPr></w:pPr><w:r><w:rPr/><w:t xml:space="preserve">Lack of evidence to support the claim
</w:t></w:r></w:p><w:p><w:pPr><w:spacing w:after="0"/><w:numPr><w:ilvl w:val="0"/><w:numId w:val="2"/></w:numPr></w:pPr><w:r><w:rPr/><w:t xml:space="preserve">Failure to consider potential negative impacts or risks
</w:t></w:r></w:p><w:p><w:pPr><w:spacing w:after="0"/><w:numPr><w:ilvl w:val="0"/><w:numId w:val="2"/></w:numPr></w:pPr><w:r><w:rPr/><w:t xml:space="preserve">Superficial analysis and exploration
</w:t></w:r></w:p><w:p><w:pPr><w:spacing w:after="0"/><w:numPr><w:ilvl w:val="0"/><w:numId w:val="2"/></w:numPr></w:pPr><w:r><w:rPr/><w:t xml:space="preserve">Need for more comprehensive consideration of various factors
</w:t></w:r></w:p><w:p><w:pPr><w:spacing w:after="0"/><w:numPr><w:ilvl w:val="0"/><w:numId w:val="2"/></w:numPr></w:pPr><w:r><w:rPr/><w:t xml:space="preserve">Insufficient evidence to support the argument
</w:t></w:r></w:p><w:p><w:pPr><w:numPr><w:ilvl w:val="0"/><w:numId w:val="2"/></w:numPr></w:pPr><w:r><w:rPr/><w:t xml:space="preserve">Need for more thorough research and evidence-based support.</w:t></w:r></w:p><w:p><w:pPr><w:pStyle w:val="Heading1"/></w:pPr><w:bookmarkStart w:id="6" w:name="_Toc6"/><w:r><w:t>Report location:</w:t></w:r><w:bookmarkEnd w:id="6"/></w:p><w:p><w:hyperlink r:id="rId8" w:history="1"><w:r><w:rPr><w:color w:val="2980b9"/><w:u w:val="single"/></w:rPr><w:t xml:space="preserve">https://www.fullpicture.app/item/54ec8c41a4aec15898665a4e8a8e92d1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FA1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674451918&amp;info=st3wIaBLNnaewF0ozHhLKGuDJ%2B28hiK81qROb%2FY9KF6YMn%2BjX8cMOw%3D%3D" TargetMode="External"/><Relationship Id="rId8" Type="http://schemas.openxmlformats.org/officeDocument/2006/relationships/hyperlink" Target="https://www.fullpicture.app/item/54ec8c41a4aec15898665a4e8a8e92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2024-01-08T01:18:45+01:00</dcterms:created>
  <dcterms:modified xsi:type="dcterms:W3CDTF">2024-01-08T01:18:45+01:00</dcterms:modified>
</cp:coreProperties>
</file>

<file path=docProps/custom.xml><?xml version="1.0" encoding="utf-8"?>
<Properties xmlns="http://schemas.openxmlformats.org/officeDocument/2006/custom-properties" xmlns:vt="http://schemas.openxmlformats.org/officeDocument/2006/docPropsVTypes"/>
</file>