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使用基于龙门架的 X 射线 CT 扫描系统研究中密度纤维板和定向刨花板中的水输送 |施普林格链接</w:t>
      </w:r>
      <w:br/>
      <w:hyperlink r:id="rId7" w:history="1">
        <w:r>
          <w:rPr>
            <w:color w:val="2980b9"/>
            <w:u w:val="single"/>
          </w:rPr>
          <w:t xml:space="preserve">https://link.springer.com/article/10.1007/s00226-016-0855-8</w:t>
        </w:r>
      </w:hyperlink>
    </w:p>
    <w:p>
      <w:pPr>
        <w:pStyle w:val="Heading1"/>
      </w:pPr>
      <w:bookmarkStart w:id="2" w:name="_Toc2"/>
      <w:r>
        <w:t>Article summary:</w:t>
      </w:r>
      <w:bookmarkEnd w:id="2"/>
    </w:p>
    <w:p>
      <w:pPr>
        <w:jc w:val="both"/>
      </w:pPr>
      <w:r>
        <w:rPr/>
        <w:t xml:space="preserve">1. MDF and OSB are widely used wood-based panels that are prone to water uptake, which can impact their physical and mechanical properties.</w:t>
      </w:r>
    </w:p>
    <w:p>
      <w:pPr>
        <w:jc w:val="both"/>
      </w:pPr>
      <w:r>
        <w:rPr/>
        <w:t xml:space="preserve">2. X-ray tomography is a valuable method to study the hygroscopic performance of wood-based panels, but studying MDF and OSB is difficult due to their small size of fibers and fast water uptake.</w:t>
      </w:r>
    </w:p>
    <w:p>
      <w:pPr>
        <w:jc w:val="both"/>
      </w:pPr>
      <w:r>
        <w:rPr/>
        <w:t xml:space="preserve">3. The internal hygroscopic performance of MDF and OSB in dynamic water conditions was investigated using a unique X-ray CT scanner, and suggestions on improving their water resistance and hygroscopic performance were put forward.</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该文章主要介绍了使用基于龙门架的 X 射线 CT 扫描系统研究中密度纤维板和定向刨花板中的水输送。然而，该文章存在以下问题：</w:t>
      </w:r>
    </w:p>
    <w:p>
      <w:pPr>
        <w:jc w:val="both"/>
      </w:pPr>
      <w:r>
        <w:rPr/>
        <w:t xml:space="preserve"/>
      </w:r>
    </w:p>
    <w:p>
      <w:pPr>
        <w:jc w:val="both"/>
      </w:pPr>
      <w:r>
        <w:rPr/>
        <w:t xml:space="preserve">1. 偏见来源：该文章没有提及任何可能的负面影响或风险，只是强调了如何改善这些木材板材的性能。这可能会导致读者对这些产品的实际效果和潜在风险缺乏全面的认识。</w:t>
      </w:r>
    </w:p>
    <w:p>
      <w:pPr>
        <w:jc w:val="both"/>
      </w:pPr>
      <w:r>
        <w:rPr/>
        <w:t xml:space="preserve"/>
      </w:r>
    </w:p>
    <w:p>
      <w:pPr>
        <w:jc w:val="both"/>
      </w:pPr>
      <w:r>
        <w:rPr/>
        <w:t xml:space="preserve">2. 片面报道：该文章只关注了MDF和OSB在动态水条件下的内部吸湿性能，但并未探讨其他可能影响这些产品性能和可持续性的因素，例如生产过程、原材料来源等。</w:t>
      </w:r>
    </w:p>
    <w:p>
      <w:pPr>
        <w:jc w:val="both"/>
      </w:pPr>
      <w:r>
        <w:rPr/>
        <w:t xml:space="preserve"/>
      </w:r>
    </w:p>
    <w:p>
      <w:pPr>
        <w:jc w:val="both"/>
      </w:pPr>
      <w:r>
        <w:rPr/>
        <w:t xml:space="preserve">3. 缺失考虑点：该文章没有考虑到使用这些木材板材可能对环境造成的影响。例如，生产这些产品需要大量木材资源，并且它们通常被涂上化学物质以提高其耐水性。</w:t>
      </w:r>
    </w:p>
    <w:p>
      <w:pPr>
        <w:jc w:val="both"/>
      </w:pPr>
      <w:r>
        <w:rPr/>
        <w:t xml:space="preserve"/>
      </w:r>
    </w:p>
    <w:p>
      <w:pPr>
        <w:jc w:val="both"/>
      </w:pPr>
      <w:r>
        <w:rPr/>
        <w:t xml:space="preserve">4. 主张缺失证据：尽管该文章声称通过优化处理参数可以改善MDF和OSB的耐水性能，但并未提供足够的证据来支持这一主张。</w:t>
      </w:r>
    </w:p>
    <w:p>
      <w:pPr>
        <w:jc w:val="both"/>
      </w:pPr>
      <w:r>
        <w:rPr/>
        <w:t xml:space="preserve"/>
      </w:r>
    </w:p>
    <w:p>
      <w:pPr>
        <w:jc w:val="both"/>
      </w:pPr>
      <w:r>
        <w:rPr/>
        <w:t xml:space="preserve">5. 未探索反驳：该文章没有探讨任何可能与其观点相反或有争议的观点或研究结果。</w:t>
      </w:r>
    </w:p>
    <w:p>
      <w:pPr>
        <w:jc w:val="both"/>
      </w:pPr>
      <w:r>
        <w:rPr/>
        <w:t xml:space="preserve"/>
      </w:r>
    </w:p>
    <w:p>
      <w:pPr>
        <w:jc w:val="both"/>
      </w:pPr>
      <w:r>
        <w:rPr/>
        <w:t xml:space="preserve">6. 宣传内容：该文章似乎旨在宣传X射线CT扫描技术及其应用于木材板材研究领域中的重要性，而非客观地呈现研究结果。</w:t>
      </w:r>
    </w:p>
    <w:p>
      <w:pPr>
        <w:jc w:val="both"/>
      </w:pPr>
      <w:r>
        <w:rPr/>
        <w:t xml:space="preserve"/>
      </w:r>
    </w:p>
    <w:p>
      <w:pPr>
        <w:jc w:val="both"/>
      </w:pPr>
      <w:r>
        <w:rPr/>
        <w:t xml:space="preserve">7. 偏袒：该文章似乎更倾向于支持使用MDF和OSB等木材板材，并未平等地呈现其他替代品或建议减少对木材资源依赖的方法。</w:t>
      </w:r>
    </w:p>
    <w:p>
      <w:pPr>
        <w:pStyle w:val="Heading1"/>
      </w:pPr>
      <w:bookmarkStart w:id="5" w:name="_Toc5"/>
      <w:r>
        <w:t>Topics for further research:</w:t>
      </w:r>
      <w:bookmarkEnd w:id="5"/>
    </w:p>
    <w:p>
      <w:pPr>
        <w:spacing w:after="0"/>
        <w:numPr>
          <w:ilvl w:val="0"/>
          <w:numId w:val="2"/>
        </w:numPr>
      </w:pPr>
      <w:r>
        <w:rPr/>
        <w:t xml:space="preserve">Potential negative impacts or risks of using MDF and OSB
</w:t>
      </w:r>
    </w:p>
    <w:p>
      <w:pPr>
        <w:spacing w:after="0"/>
        <w:numPr>
          <w:ilvl w:val="0"/>
          <w:numId w:val="2"/>
        </w:numPr>
      </w:pPr>
      <w:r>
        <w:rPr/>
        <w:t xml:space="preserve">Other factors affecting the performance and sustainability of MDF and OSB
</w:t>
      </w:r>
    </w:p>
    <w:p>
      <w:pPr>
        <w:spacing w:after="0"/>
        <w:numPr>
          <w:ilvl w:val="0"/>
          <w:numId w:val="2"/>
        </w:numPr>
      </w:pPr>
      <w:r>
        <w:rPr/>
        <w:t xml:space="preserve">Environmental impacts of producing MDF and OSB
</w:t>
      </w:r>
    </w:p>
    <w:p>
      <w:pPr>
        <w:spacing w:after="0"/>
        <w:numPr>
          <w:ilvl w:val="0"/>
          <w:numId w:val="2"/>
        </w:numPr>
      </w:pPr>
      <w:r>
        <w:rPr/>
        <w:t xml:space="preserve">Evidence supporting the claim that optimizing processing parameters can improve water resistance of MDF and OSB
</w:t>
      </w:r>
    </w:p>
    <w:p>
      <w:pPr>
        <w:spacing w:after="0"/>
        <w:numPr>
          <w:ilvl w:val="0"/>
          <w:numId w:val="2"/>
        </w:numPr>
      </w:pPr>
      <w:r>
        <w:rPr/>
        <w:t xml:space="preserve">Counterarguments or controversial research results not explored in the article
</w:t>
      </w:r>
    </w:p>
    <w:p>
      <w:pPr>
        <w:numPr>
          <w:ilvl w:val="0"/>
          <w:numId w:val="2"/>
        </w:numPr>
      </w:pPr>
      <w:r>
        <w:rPr/>
        <w:t xml:space="preserve">Objectivity of the article and consideration of alternative materials or methods to reduce reliance on wood resources</w:t>
      </w:r>
    </w:p>
    <w:p>
      <w:pPr>
        <w:pStyle w:val="Heading1"/>
      </w:pPr>
      <w:bookmarkStart w:id="6" w:name="_Toc6"/>
      <w:r>
        <w:t>Report location:</w:t>
      </w:r>
      <w:bookmarkEnd w:id="6"/>
    </w:p>
    <w:p>
      <w:hyperlink r:id="rId8" w:history="1">
        <w:r>
          <w:rPr>
            <w:color w:val="2980b9"/>
            <w:u w:val="single"/>
          </w:rPr>
          <w:t xml:space="preserve">https://www.fullpicture.app/item/54c5b1c73584136fe858a57b72857904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25CBA4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article/10.1007/s00226-016-0855-8" TargetMode="External"/><Relationship Id="rId8" Type="http://schemas.openxmlformats.org/officeDocument/2006/relationships/hyperlink" Target="https://www.fullpicture.app/item/54c5b1c73584136fe858a57b7285790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2023-12-19T02:54:37+01:00</dcterms:created>
  <dcterms:modified xsi:type="dcterms:W3CDTF">2023-12-19T02:54:37+01:00</dcterms:modified>
</cp:coreProperties>
</file>

<file path=docProps/custom.xml><?xml version="1.0" encoding="utf-8"?>
<Properties xmlns="http://schemas.openxmlformats.org/officeDocument/2006/custom-properties" xmlns:vt="http://schemas.openxmlformats.org/officeDocument/2006/docPropsVTypes"/>
</file>