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Assessing or Predicting Adoption of Telehealth Using the Diffusion of Innovations Theory: A Practical Example from a Rural Program in New Mexico</w:t>
      </w:r>
      <w:br/>
      <w:hyperlink r:id="rId7" w:history="1">
        <w:r>
          <w:rPr>
            <w:color w:val="2980b9"/>
            <w:u w:val="single"/>
          </w:rPr>
          <w:t xml:space="preserve">https://www.researchgate.net/publication/10666978_Assessing_or_Predicting_Adoption_of_Telehealth_Using_the_Diffusion_of_Innovations_Theory_A_Practical_Example_from_a_Rural_Program_in_New_Mexico</w:t>
        </w:r>
      </w:hyperlink>
    </w:p>
    <w:p>
      <w:pPr>
        <w:pStyle w:val="Heading1"/>
      </w:pPr>
      <w:bookmarkStart w:id="2" w:name="_Toc2"/>
      <w:r>
        <w:t>Article summary:</w:t>
      </w:r>
      <w:bookmarkEnd w:id="2"/>
    </w:p>
    <w:p>
      <w:pPr>
        <w:jc w:val="both"/>
      </w:pPr>
      <w:r>
        <w:rPr/>
        <w:t xml:space="preserve">1. Telehealth adoption in rural areas can bring significant value to healthcare delivery, improve local capacity for patient care, decrease the need for travel, diminish professional isolation, provide an avenue for enhanced education and information sharing, increase access to care, and ultimately improve the health of citizens.</w:t>
      </w:r>
    </w:p>
    <w:p>
      <w:pPr>
        <w:jc w:val="both"/>
      </w:pPr>
      <w:r>
        <w:rPr/>
        <w:t xml:space="preserve">2. Diffusion of Innovations theory can be a useful framework for evaluating telehealth programs and understanding the dynamic interactions between the characteristics of telehealth and the social system in which it is applied.</w:t>
      </w:r>
    </w:p>
    <w:p>
      <w:pPr>
        <w:jc w:val="both"/>
      </w:pPr>
      <w:r>
        <w:rPr/>
        <w:t xml:space="preserve">3. The type of innovation decision involved in the adoption of telehealth appears to be particularly important in determining adoption. A predictive tool for prospective assessment would be useful when planning for telehealth programs.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该文章提出了在新墨西哥州进行的一项关于远程医疗采用情况的评估，并使用创新扩散理论来更好地理解远程医疗特征与社会系统之间的动态互动。然而，该文章存在以下问题：</w:t>
      </w:r>
    </w:p>
    <w:p>
      <w:pPr>
        <w:jc w:val="both"/>
      </w:pPr>
      <w:r>
        <w:rPr/>
        <w:t xml:space="preserve"/>
      </w:r>
    </w:p>
    <w:p>
      <w:pPr>
        <w:jc w:val="both"/>
      </w:pPr>
      <w:r>
        <w:rPr/>
        <w:t xml:space="preserve">1.偏见来源：该文章没有明确提到作者们是否有任何利益冲突或资金来源，这可能导致潜在的偏见。</w:t>
      </w:r>
    </w:p>
    <w:p>
      <w:pPr>
        <w:jc w:val="both"/>
      </w:pPr>
      <w:r>
        <w:rPr/>
        <w:t xml:space="preserve"/>
      </w:r>
    </w:p>
    <w:p>
      <w:pPr>
        <w:jc w:val="both"/>
      </w:pPr>
      <w:r>
        <w:rPr/>
        <w:t xml:space="preserve">2.片面报道：该文章只涉及到新墨西哥州的情况，没有考虑其他地区或国家的情况，因此不能代表全球范围内远程医疗采用情况。</w:t>
      </w:r>
    </w:p>
    <w:p>
      <w:pPr>
        <w:jc w:val="both"/>
      </w:pPr>
      <w:r>
        <w:rPr/>
        <w:t xml:space="preserve"/>
      </w:r>
    </w:p>
    <w:p>
      <w:pPr>
        <w:jc w:val="both"/>
      </w:pPr>
      <w:r>
        <w:rPr/>
        <w:t xml:space="preserve">3.缺失考虑点：该文章没有考虑到技术安全性和隐私保护等重要问题，这些问题对于远程医疗采用至关重要。</w:t>
      </w:r>
    </w:p>
    <w:p>
      <w:pPr>
        <w:jc w:val="both"/>
      </w:pPr>
      <w:r>
        <w:rPr/>
        <w:t xml:space="preserve"/>
      </w:r>
    </w:p>
    <w:p>
      <w:pPr>
        <w:jc w:val="both"/>
      </w:pPr>
      <w:r>
        <w:rPr/>
        <w:t xml:space="preserve">4.未探索反驳：该文章没有探讨任何可能反驳其主张的观点或证据。</w:t>
      </w:r>
    </w:p>
    <w:p>
      <w:pPr>
        <w:jc w:val="both"/>
      </w:pPr>
      <w:r>
        <w:rPr/>
        <w:t xml:space="preserve"/>
      </w:r>
    </w:p>
    <w:p>
      <w:pPr>
        <w:jc w:val="both"/>
      </w:pPr>
      <w:r>
        <w:rPr/>
        <w:t xml:space="preserve">5.宣传内容：该文章强调了远程医疗带来的好处，但并未充分探讨其潜在风险和负面影响。</w:t>
      </w:r>
    </w:p>
    <w:p>
      <w:pPr>
        <w:jc w:val="both"/>
      </w:pPr>
      <w:r>
        <w:rPr/>
        <w:t xml:space="preserve"/>
      </w:r>
    </w:p>
    <w:p>
      <w:pPr>
        <w:jc w:val="both"/>
      </w:pPr>
      <w:r>
        <w:rPr/>
        <w:t xml:space="preserve">6.偏袒：该文章似乎倾向于支持远程医疗采用，并未平等地呈现双方的观点和证据。</w:t>
      </w:r>
    </w:p>
    <w:p>
      <w:pPr>
        <w:jc w:val="both"/>
      </w:pPr>
      <w:r>
        <w:rPr/>
        <w:t xml:space="preserve"/>
      </w:r>
    </w:p>
    <w:p>
      <w:pPr>
        <w:jc w:val="both"/>
      </w:pPr>
      <w:r>
        <w:rPr/>
        <w:t xml:space="preserve">综上所述，该文章提供了有限的信息和分析，需要更全面地考虑远程医疗采用的各种因素，并注意到其潜在风险和负面影响。</w:t>
      </w:r>
    </w:p>
    <w:p>
      <w:pPr>
        <w:pStyle w:val="Heading1"/>
      </w:pPr>
      <w:bookmarkStart w:id="5" w:name="_Toc5"/>
      <w:r>
        <w:t>Topics for further research:</w:t>
      </w:r>
      <w:bookmarkEnd w:id="5"/>
    </w:p>
    <w:p>
      <w:pPr>
        <w:spacing w:after="0"/>
        <w:numPr>
          <w:ilvl w:val="0"/>
          <w:numId w:val="2"/>
        </w:numPr>
      </w:pPr>
      <w:r>
        <w:rPr/>
        <w:t xml:space="preserve">Conflict of interest/funding sources
</w:t>
      </w:r>
    </w:p>
    <w:p>
      <w:pPr>
        <w:spacing w:after="0"/>
        <w:numPr>
          <w:ilvl w:val="0"/>
          <w:numId w:val="2"/>
        </w:numPr>
      </w:pPr>
      <w:r>
        <w:rPr/>
        <w:t xml:space="preserve">Limited scope/geographical bias
</w:t>
      </w:r>
    </w:p>
    <w:p>
      <w:pPr>
        <w:spacing w:after="0"/>
        <w:numPr>
          <w:ilvl w:val="0"/>
          <w:numId w:val="2"/>
        </w:numPr>
      </w:pPr>
      <w:r>
        <w:rPr/>
        <w:t xml:space="preserve">Technical security/privacy concerns
</w:t>
      </w:r>
    </w:p>
    <w:p>
      <w:pPr>
        <w:spacing w:after="0"/>
        <w:numPr>
          <w:ilvl w:val="0"/>
          <w:numId w:val="2"/>
        </w:numPr>
      </w:pPr>
      <w:r>
        <w:rPr/>
        <w:t xml:space="preserve">Lack of counterarguments/evidence
</w:t>
      </w:r>
    </w:p>
    <w:p>
      <w:pPr>
        <w:spacing w:after="0"/>
        <w:numPr>
          <w:ilvl w:val="0"/>
          <w:numId w:val="2"/>
        </w:numPr>
      </w:pPr>
      <w:r>
        <w:rPr/>
        <w:t xml:space="preserve">Potential risks/negative impacts
</w:t>
      </w:r>
    </w:p>
    <w:p>
      <w:pPr>
        <w:numPr>
          <w:ilvl w:val="0"/>
          <w:numId w:val="2"/>
        </w:numPr>
      </w:pPr>
      <w:r>
        <w:rPr/>
        <w:t xml:space="preserve">Biased presentation of evidence/views</w:t>
      </w:r>
    </w:p>
    <w:p>
      <w:pPr>
        <w:pStyle w:val="Heading1"/>
      </w:pPr>
      <w:bookmarkStart w:id="6" w:name="_Toc6"/>
      <w:r>
        <w:t>Report location:</w:t>
      </w:r>
      <w:bookmarkEnd w:id="6"/>
    </w:p>
    <w:p>
      <w:hyperlink r:id="rId8" w:history="1">
        <w:r>
          <w:rPr>
            <w:color w:val="2980b9"/>
            <w:u w:val="single"/>
          </w:rPr>
          <w:t xml:space="preserve">https://www.fullpicture.app/item/54a8508d33e8bbc756afe4ac2f4a7021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4BA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10666978_Assessing_or_Predicting_Adoption_of_Telehealth_Using_the_Diffusion_of_Innovations_Theory_A_Practical_Example_from_a_Rural_Program_in_New_Mexico" TargetMode="External"/><Relationship Id="rId8" Type="http://schemas.openxmlformats.org/officeDocument/2006/relationships/hyperlink" Target="https://www.fullpicture.app/item/54a8508d33e8bbc756afe4ac2f4a70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2023-05-21T05:58:09+02:00</dcterms:created>
  <dcterms:modified xsi:type="dcterms:W3CDTF">2023-05-21T05:58:09+02:00</dcterms:modified>
</cp:coreProperties>
</file>

<file path=docProps/custom.xml><?xml version="1.0" encoding="utf-8"?>
<Properties xmlns="http://schemas.openxmlformats.org/officeDocument/2006/custom-properties" xmlns:vt="http://schemas.openxmlformats.org/officeDocument/2006/docPropsVTypes"/>
</file>