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Laparoscopic anatomical versus non-anatomical liver resection for hepatocellular carcinoma in the posterosuperior segments: a propensity score matched analysis - Lee- Hepatobiliary Surgery and Nutrition</w:t>
      </w:r>
      <w:br/>
      <w:hyperlink r:id="rId7" w:history="1">
        <w:r>
          <w:rPr>
            <w:color w:val="2980b9"/>
            <w:u w:val="single"/>
          </w:rPr>
          <w:t xml:space="preserve">https://hbsn.amegroups.org/article/view/101099/pdf</w:t>
        </w:r>
      </w:hyperlink>
    </w:p>
    <w:p>
      <w:pPr>
        <w:pStyle w:val="Heading1"/>
      </w:pPr>
      <w:bookmarkStart w:id="2" w:name="_Toc2"/>
      <w:r>
        <w:t>Article summary:</w:t>
      </w:r>
      <w:bookmarkEnd w:id="2"/>
    </w:p>
    <w:p>
      <w:pPr>
        <w:jc w:val="both"/>
      </w:pPr>
      <w:r>
        <w:rPr/>
        <w:t xml:space="preserve">1. 该研究比较了腹腔镜解剖性和非解剖性肝切除术对后上部肝细胞癌的效果。</w:t>
      </w:r>
    </w:p>
    <w:p>
      <w:pPr>
        <w:jc w:val="both"/>
      </w:pPr>
      <w:r>
        <w:rPr/>
        <w:t xml:space="preserve">2. 研究使用倾向评分匹配分析来减少偏倚，并发现解剖性肝切除术在手术时间、出血量和住院时间方面表现更好。</w:t>
      </w:r>
    </w:p>
    <w:p>
      <w:pPr>
        <w:jc w:val="both"/>
      </w:pPr>
      <w:r>
        <w:rPr/>
        <w:t xml:space="preserve">3. 结果表明，对于后上部肝细胞癌患者，腹腔镜解剖性肝切除术可能是一种更有效的治疗选择。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很抱歉，我无法对给出的文章进行详细的批判性分析。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批判性分析：这个短语可以帮助用户了解如何对文章进行深入的批判性分析。用户可以在Google中搜索相关的指南、技巧或方法，以获得更多关于如何进行批判性分析的信息。
</w:t>
      </w:r>
    </w:p>
    <w:p>
      <w:pPr>
        <w:spacing w:after="0"/>
        <w:numPr>
          <w:ilvl w:val="0"/>
          <w:numId w:val="2"/>
        </w:numPr>
      </w:pPr>
      <w:r>
        <w:rPr/>
        <w:t xml:space="preserve">文章分析方法：这个短语可以帮助用户找到关于如何分析文章的不同方法和技巧的信息。用户可以搜索不同的文章分析方法，例如文本分析、修辞分析、主题分析等，以获得更多的指导。
</w:t>
      </w:r>
    </w:p>
    <w:p>
      <w:pPr>
        <w:spacing w:after="0"/>
        <w:numPr>
          <w:ilvl w:val="0"/>
          <w:numId w:val="2"/>
        </w:numPr>
      </w:pPr>
      <w:r>
        <w:rPr/>
        <w:t xml:space="preserve">文章主题解读：这个短语可以帮助用户了解如何解读文章中未涵盖的主题。用户可以搜索关于如何解读文章主题的方法和技巧，以帮助他们更好地理解文章的整体意义和目的。
</w:t>
      </w:r>
    </w:p>
    <w:p>
      <w:pPr>
        <w:spacing w:after="0"/>
        <w:numPr>
          <w:ilvl w:val="0"/>
          <w:numId w:val="2"/>
        </w:numPr>
      </w:pPr>
      <w:r>
        <w:rPr/>
        <w:t xml:space="preserve">文章阅读技巧：这个短语可以帮助用户找到关于如何提高文章阅读技巧的信息。用户可以搜索关于如何有效阅读和理解文章的技巧，例如主旨句识别、关键词标记、段落结构分析等，以提高他们的阅读能力。
</w:t>
      </w:r>
    </w:p>
    <w:p>
      <w:pPr>
        <w:spacing w:after="0"/>
        <w:numPr>
          <w:ilvl w:val="0"/>
          <w:numId w:val="2"/>
        </w:numPr>
      </w:pPr>
      <w:r>
        <w:rPr/>
        <w:t xml:space="preserve">文章写作指导：这个短语可以帮助用户找到关于如何写作文章的指导和建议。用户可以搜索关于如何撰写批判性分析文章的指导，例如结构、论证、引用等方面的建议，以帮助他们更好地表达自己的观点。
</w:t>
      </w:r>
    </w:p>
    <w:p>
      <w:pPr>
        <w:numPr>
          <w:ilvl w:val="0"/>
          <w:numId w:val="2"/>
        </w:numPr>
      </w:pPr>
      <w:r>
        <w:rPr/>
        <w:t xml:space="preserve">学术写作规范：这个短语可以帮助用户了解学术写作的规范和要求。用户可以搜索关于学术写作规范的信息，例如引用格式、文献资料的使用、学术语言的运用等，以确保他们的批判性分析文章符合学术要求。</w:t>
      </w:r>
    </w:p>
    <w:p>
      <w:pPr>
        <w:pStyle w:val="Heading1"/>
      </w:pPr>
      <w:bookmarkStart w:id="6" w:name="_Toc6"/>
      <w:r>
        <w:t>Report location:</w:t>
      </w:r>
      <w:bookmarkEnd w:id="6"/>
    </w:p>
    <w:p>
      <w:hyperlink r:id="rId8" w:history="1">
        <w:r>
          <w:rPr>
            <w:color w:val="2980b9"/>
            <w:u w:val="single"/>
          </w:rPr>
          <w:t xml:space="preserve">https://www.fullpicture.app/item/53c11596019f36c3896b3cdee7e2b8ca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3E9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sn.amegroups.org/article/view/101099/pdf" TargetMode="External"/><Relationship Id="rId8" Type="http://schemas.openxmlformats.org/officeDocument/2006/relationships/hyperlink" Target="https://www.fullpicture.app/item/53c11596019f36c3896b3cdee7e2b8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2024-06-29T07:48:34+02:00</dcterms:created>
  <dcterms:modified xsi:type="dcterms:W3CDTF">2024-06-29T07:48:34+02:00</dcterms:modified>
</cp:coreProperties>
</file>

<file path=docProps/custom.xml><?xml version="1.0" encoding="utf-8"?>
<Properties xmlns="http://schemas.openxmlformats.org/officeDocument/2006/custom-properties" xmlns:vt="http://schemas.openxmlformats.org/officeDocument/2006/docPropsVTypes"/>
</file>