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中國的新科技武器：對全球併購案審批施「拖」字訣 - 華爾街日報</w:t></w:r><w:br/><w:hyperlink r:id="rId7" w:history="1"><w:r><w:rPr><w:color w:val="2980b9"/><w:u w:val="single"/></w:rPr><w:t xml:space="preserve">https://cn.wsj.com/articles/%E4%B8%AD%E5%9C%8B%E7%9A%84%E6%96%B0%E7%A7%91%E6%8A%80%E6%AD%A6%E5%99%A8-%E5%B0%8D%E5%85%A8%E7%90%83%E4%BD%B5%E8%B3%BC%E6%A1%88%E5%AF%A9%E6%89%B9%E6%96%BD-%E6%8B%96-%E5%AD%97%E8%A8%A3-736dbe49?mod=djemTTN_CT_h&tesla=y</w:t></w:r></w:hyperlink></w:p><w:p><w:pPr><w:pStyle w:val="Heading1"/></w:pPr><w:bookmarkStart w:id="2" w:name="_Toc2"/><w:r><w:t>Article summary:</w:t></w:r><w:bookmarkEnd w:id="2"/></w:p><w:p><w:pPr><w:jc w:val="both"/></w:pPr><w:r><w:rPr/><w:t xml:space="preserve">1. 中國正在對一些需要中方批准的美國公司併購案進行審查延遲，包括英特爾以52億美元收購以色列塔半導體和芯片製造商的提議。</w:t></w:r></w:p><w:p><w:pPr><w:jc w:val="both"/></w:pPr><w:r><w:rPr/><w:t xml:space="preserve">2. 中國市場監管機構要求在中國營業的公司提供其在其他國家銷售的產品作為批准某些交易的條件。</w:t></w:r></w:p><w:p><w:pPr><w:jc w:val="both"/></w:pPr><w:r><w:rPr/><w:t xml:space="preserve">3. 美中科技戰爭加劇，美國曾經鼓勵中國建立健全的反壟斷制度。</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该文章主要报道了中国政府在审批一些涉及美国公司的并购案件时，采取了拖延审批的策略。然而，该文章存在以下几个问题：</w:t></w:r></w:p><w:p><w:pPr><w:jc w:val="both"/></w:pPr><w:r><w:rPr/><w:t xml:space="preserve"></w:t></w:r></w:p><w:p><w:pPr><w:jc w:val="both"/></w:pPr><w:r><w:rPr/><w:t xml:space="preserve">1. 偏见来源：该文章没有提供足够的证据来支持其所述的中国政府“施拖”策略。它只是引用了一些匿名消息人士的说法，并没有提供更多的信息来证明这种情况是否普遍存在。</w:t></w:r></w:p><w:p><w:pPr><w:jc w:val="both"/></w:pPr><w:r><w:rPr/><w:t xml:space="preserve"></w:t></w:r></w:p><w:p><w:pPr><w:jc w:val="both"/></w:pPr><w:r><w:rPr/><w:t xml:space="preserve">2. 片面报道：该文章只关注了中国政府对美国公司的并购案件，而没有提到其他国家或地区的情况。这可能会给读者留下一个片面、不全面的印象。</w:t></w:r></w:p><w:p><w:pPr><w:jc w:val="both"/></w:pPr><w:r><w:rPr/><w:t xml:space="preserve"></w:t></w:r></w:p><w:p><w:pPr><w:jc w:val="both"/></w:pPr><w:r><w:rPr/><w:t xml:space="preserve">3. 缺失考虑点：该文章没有探讨中国政府采取这种策略背后的原因和动机。例如，中国政府可能认为某些并购案件对本国经济和安全构成威胁，因此需要更加谨慎地审查。</w:t></w:r></w:p><w:p><w:pPr><w:jc w:val="both"/></w:pPr><w:r><w:rPr/><w:t xml:space="preserve"></w:t></w:r></w:p><w:p><w:pPr><w:jc w:val="both"/></w:pPr><w:r><w:rPr/><w:t xml:space="preserve">4. 偏袒：该文章似乎倾向于支持美国公司，并暗示中国政府在审批过程中有意识地阻碍它们。然而，事实上，任何国家都有权利保护自己的经济和安全利益，并且应该根据法律和程序来审查并购案件。</w:t></w:r></w:p><w:p><w:pPr><w:jc w:val="both"/></w:pPr><w:r><w:rPr/><w:t xml:space="preserve"></w:t></w:r></w:p><w:p><w:pPr><w:jc w:val="both"/></w:pPr><w:r><w:rPr/><w:t xml:space="preserve">5. 未探索的反驳：该文章没有提供任何反驳意见或其他观点，这可能会给读者留下一个单一、不完整的印象。</w:t></w:r></w:p><w:p><w:pPr><w:jc w:val="both"/></w:pPr><w:r><w:rPr/><w:t xml:space="preserve"></w:t></w:r></w:p><w:p><w:pPr><w:jc w:val="both"/></w:pPr><w:r><w:rPr/><w:t xml:space="preserve">综上所述，该文章存在一些偏见和片面性，并且缺乏足够的证据和考虑。在报道国际新闻时，应该更加客观、公正地呈现双方的立场和情况。</w:t></w:r></w:p><w:p><w:pPr><w:pStyle w:val="Heading1"/></w:pPr><w:bookmarkStart w:id="5" w:name="_Toc5"/><w:r><w:t>Topics for further research:</w:t></w:r><w:bookmarkEnd w:id="5"/></w:p><w:p><w:pPr><w:spacing w:after="0"/><w:numPr><w:ilvl w:val="0"/><w:numId w:val="2"/></w:numPr></w:pPr><w:r><w:rPr/><w:t xml:space="preserve">Lack of evidence for China's dragging strategy
</w:t></w:r></w:p><w:p><w:pPr><w:spacing w:after="0"/><w:numPr><w:ilvl w:val="0"/><w:numId w:val="2"/></w:numPr></w:pPr><w:r><w:rPr/><w:t xml:space="preserve">One-sided reporting on US companies' mergers and acquisitions
</w:t></w:r></w:p><w:p><w:pPr><w:spacing w:after="0"/><w:numPr><w:ilvl w:val="0"/><w:numId w:val="2"/></w:numPr></w:pPr><w:r><w:rPr/><w:t xml:space="preserve">Missing consideration of China's motives and reasons for caution
</w:t></w:r></w:p><w:p><w:pPr><w:spacing w:after="0"/><w:numPr><w:ilvl w:val="0"/><w:numId w:val="2"/></w:numPr></w:pPr><w:r><w:rPr/><w:t xml:space="preserve">Bias towards US companies and lack of recognition of China's right to protect its interests
</w:t></w:r></w:p><w:p><w:pPr><w:spacing w:after="0"/><w:numPr><w:ilvl w:val="0"/><w:numId w:val="2"/></w:numPr></w:pPr><w:r><w:rPr/><w:t xml:space="preserve">Failure to explore counterarguments or alternative perspectives
</w:t></w:r></w:p><w:p><w:pPr><w:numPr><w:ilvl w:val="0"/><w:numId w:val="2"/></w:numPr></w:pPr><w:r><w:rPr/><w:t xml:space="preserve">Need for more objective and balanced reporting in international news</w:t></w:r></w:p><w:p><w:pPr><w:pStyle w:val="Heading1"/></w:pPr><w:bookmarkStart w:id="6" w:name="_Toc6"/><w:r><w:t>Report location:</w:t></w:r><w:bookmarkEnd w:id="6"/></w:p><w:p><w:hyperlink r:id="rId8" w:history="1"><w:r><w:rPr><w:color w:val="2980b9"/><w:u w:val="single"/></w:rPr><w:t xml:space="preserve">https://www.fullpicture.app/item/5393cbbd2c7eb899a7d3a34bdb0418ba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320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wsj.com/articles/%E4%B8%AD%E5%9C%8B%E7%9A%84%E6%96%B0%E7%A7%91%E6%8A%80%E6%AD%A6%E5%99%A8-%E5%B0%8D%E5%85%A8%E7%90%83%E4%BD%B5%E8%B3%BC%E6%A1%88%E5%AF%A9%E6%89%B9%E6%96%BD-%E6%8B%96-%E5%AD%97%E8%A8%A3-736dbe49?mod=djemTTN_CT_h&amp;tesla=y" TargetMode="External"/><Relationship Id="rId8" Type="http://schemas.openxmlformats.org/officeDocument/2006/relationships/hyperlink" Target="https://www.fullpicture.app/item/5393cbbd2c7eb899a7d3a34bdb0418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2024-01-08T10:46:26+01:00</dcterms:created>
  <dcterms:modified xsi:type="dcterms:W3CDTF">2024-01-08T10:46:26+01:00</dcterms:modified>
</cp:coreProperties>
</file>

<file path=docProps/custom.xml><?xml version="1.0" encoding="utf-8"?>
<Properties xmlns="http://schemas.openxmlformats.org/officeDocument/2006/custom-properties" xmlns:vt="http://schemas.openxmlformats.org/officeDocument/2006/docPropsVTypes"/>
</file>