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Understanding Intercultural Experiences of Chinese Graduate Students at U.S. Universities: Analysis of Cross-Cultural Dimensions</w:t>
      </w:r>
      <w:br/>
      <w:hyperlink r:id="rId7" w:history="1">
        <w:r>
          <w:rPr>
            <w:color w:val="2980b9"/>
            <w:u w:val="single"/>
          </w:rPr>
          <w:t xml:space="preserve">http://www.immi.se/intercultural/article/view/1181-Chudnovskaya-et-al-61/161</w:t>
        </w:r>
      </w:hyperlink>
    </w:p>
    <w:p>
      <w:pPr>
        <w:pStyle w:val="Heading1"/>
      </w:pPr>
      <w:bookmarkStart w:id="2" w:name="_Toc2"/>
      <w:r>
        <w:t>Article summary:</w:t>
      </w:r>
      <w:bookmarkEnd w:id="2"/>
    </w:p>
    <w:p>
      <w:pPr>
        <w:jc w:val="both"/>
      </w:pPr>
      <w:r>
        <w:rPr/>
        <w:t xml:space="preserve">1. The article analyzes the intercultural experiences of Chinese graduate students at U.S. universities.</w:t>
      </w:r>
    </w:p>
    <w:p>
      <w:pPr>
        <w:jc w:val="both"/>
      </w:pPr>
      <w:r>
        <w:rPr/>
        <w:t xml:space="preserve">2. Cross-cultural dimensions are used to understand these experiences, including communication, values, and social norms.</w:t>
      </w:r>
    </w:p>
    <w:p>
      <w:pPr>
        <w:jc w:val="both"/>
      </w:pPr>
      <w:r>
        <w:rPr/>
        <w:t xml:space="preserve">3. The study found that language barriers, cultural differences in academic expectations, and discrimination were common challenges faced by Chinese graduate students in the 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title provided does not give enough information to conduct a critical analysis of its content. However, based on the introductory text provided, it appears to be a call for papers and contributions to a journal focused on intercultural communication. </w:t>
      </w:r>
    </w:p>
    <w:p>
      <w:pPr>
        <w:jc w:val="both"/>
      </w:pPr>
      <w:r>
        <w:rPr/>
        <w:t xml:space="preserve"/>
      </w:r>
    </w:p>
    <w:p>
      <w:pPr>
        <w:jc w:val="both"/>
      </w:pPr>
      <w:r>
        <w:rPr/>
        <w:t xml:space="preserve">As such, there is no content to analyze for potential biases, one-sided reporting, unsupported claims, missing points of consideration, missing evidence for claims made, unexplored counterarguments, promotional content, partiality, or whether possible risks are noted. </w:t>
      </w:r>
    </w:p>
    <w:p>
      <w:pPr>
        <w:jc w:val="both"/>
      </w:pPr>
      <w:r>
        <w:rPr/>
        <w:t xml:space="preserve"/>
      </w:r>
    </w:p>
    <w:p>
      <w:pPr>
        <w:jc w:val="both"/>
      </w:pPr>
      <w:r>
        <w:rPr/>
        <w:t xml:space="preserve">It is important to note that the call for papers and contributions may have specific guidelines and requirements that could potentially impact the content published in the journal. However, without further information about these guidelines and requirements, it is impossible to make any assumptions or conclusions about potential biases or other issues in the journal's content.</w:t>
      </w:r>
    </w:p>
    <w:p>
      <w:pPr>
        <w:pStyle w:val="Heading1"/>
      </w:pPr>
      <w:bookmarkStart w:id="5" w:name="_Toc5"/>
      <w:r>
        <w:t>Topics for further research:</w:t>
      </w:r>
      <w:bookmarkEnd w:id="5"/>
    </w:p>
    <w:p>
      <w:pPr>
        <w:spacing w:after="0"/>
        <w:numPr>
          <w:ilvl w:val="0"/>
          <w:numId w:val="2"/>
        </w:numPr>
      </w:pPr>
      <w:r>
        <w:rPr/>
        <w:t xml:space="preserve">Intercultural communication research topics
</w:t>
      </w:r>
    </w:p>
    <w:p>
      <w:pPr>
        <w:spacing w:after="0"/>
        <w:numPr>
          <w:ilvl w:val="0"/>
          <w:numId w:val="2"/>
        </w:numPr>
      </w:pPr>
      <w:r>
        <w:rPr/>
        <w:t xml:space="preserve">Guidelines for academic journal submissions
</w:t>
      </w:r>
    </w:p>
    <w:p>
      <w:pPr>
        <w:spacing w:after="0"/>
        <w:numPr>
          <w:ilvl w:val="0"/>
          <w:numId w:val="2"/>
        </w:numPr>
      </w:pPr>
      <w:r>
        <w:rPr/>
        <w:t xml:space="preserve">Best practices for peer review in academic publishing
</w:t>
      </w:r>
    </w:p>
    <w:p>
      <w:pPr>
        <w:spacing w:after="0"/>
        <w:numPr>
          <w:ilvl w:val="0"/>
          <w:numId w:val="2"/>
        </w:numPr>
      </w:pPr>
      <w:r>
        <w:rPr/>
        <w:t xml:space="preserve">Cultural competence in communication
</w:t>
      </w:r>
    </w:p>
    <w:p>
      <w:pPr>
        <w:spacing w:after="0"/>
        <w:numPr>
          <w:ilvl w:val="0"/>
          <w:numId w:val="2"/>
        </w:numPr>
      </w:pPr>
      <w:r>
        <w:rPr/>
        <w:t xml:space="preserve">Cross-cultural communication challenges and strategies
</w:t>
      </w:r>
    </w:p>
    <w:p>
      <w:pPr>
        <w:numPr>
          <w:ilvl w:val="0"/>
          <w:numId w:val="2"/>
        </w:numPr>
      </w:pPr>
      <w:r>
        <w:rPr/>
        <w:t xml:space="preserve">Diversity and inclusion in academic publishing</w:t>
      </w:r>
    </w:p>
    <w:p>
      <w:pPr>
        <w:pStyle w:val="Heading1"/>
      </w:pPr>
      <w:bookmarkStart w:id="6" w:name="_Toc6"/>
      <w:r>
        <w:t>Report location:</w:t>
      </w:r>
      <w:bookmarkEnd w:id="6"/>
    </w:p>
    <w:p>
      <w:hyperlink r:id="rId8" w:history="1">
        <w:r>
          <w:rPr>
            <w:color w:val="2980b9"/>
            <w:u w:val="single"/>
          </w:rPr>
          <w:t xml:space="preserve">https://www.fullpicture.app/item/52beca7201d508c2b455e207ae1f43f2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E36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mmi.se/intercultural/article/view/1181-Chudnovskaya-et-al-61/161" TargetMode="External"/><Relationship Id="rId8" Type="http://schemas.openxmlformats.org/officeDocument/2006/relationships/hyperlink" Target="https://www.fullpicture.app/item/52beca7201d508c2b455e207ae1f43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2024-01-02T22:14:45+01:00</dcterms:created>
  <dcterms:modified xsi:type="dcterms:W3CDTF">2024-01-02T22:14:45+01:00</dcterms:modified>
</cp:coreProperties>
</file>

<file path=docProps/custom.xml><?xml version="1.0" encoding="utf-8"?>
<Properties xmlns="http://schemas.openxmlformats.org/officeDocument/2006/custom-properties" xmlns:vt="http://schemas.openxmlformats.org/officeDocument/2006/docPropsVTypes"/>
</file>