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Higher education, changing labour market and social mobility in the era of massification in China</w:t>
      </w:r>
      <w:br/>
      <w:hyperlink r:id="rId7" w:history="1">
        <w:r>
          <w:rPr>
            <w:color w:val="2980b9"/>
            <w:u w:val="single"/>
          </w:rPr>
          <w:t xml:space="preserve">https://www.tandfonline.com/doi/full/10.1080/13639080.2015.1049028</w:t>
        </w:r>
      </w:hyperlink>
    </w:p>
    <w:p>
      <w:pPr>
        <w:pStyle w:val="Heading1"/>
      </w:pPr>
      <w:bookmarkStart w:id="2" w:name="_Toc2"/>
      <w:r>
        <w:t>Article summary:</w:t>
      </w:r>
      <w:bookmarkEnd w:id="2"/>
    </w:p>
    <w:p>
      <w:pPr>
        <w:jc w:val="both"/>
      </w:pPr>
      <w:r>
        <w:rPr/>
        <w:t xml:space="preserve">1. The massification of higher education in China was driven by the government's desire to meet the increasing demand for college-educated workers and enhance global competitiveness.</w:t>
      </w:r>
    </w:p>
    <w:p>
      <w:pPr>
        <w:jc w:val="both"/>
      </w:pPr>
      <w:r>
        <w:rPr/>
        <w:t xml:space="preserve">2. The conventional human capital theory, which suggests that higher education leads to better job prospects and social mobility, is being challenged. Family background has been found to have a significant impact on graduates' employment and social mobility.</w:t>
      </w:r>
    </w:p>
    <w:p>
      <w:pPr>
        <w:jc w:val="both"/>
      </w:pPr>
      <w:r>
        <w:rPr/>
        <w:t xml:space="preserve">3. The expansion of higher education in China has led to negative impacts such as crowding-out and deteriorating quality effects on the labor market, exacerbating educational inequality.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"Higher education, changing labour market and social mobility in the era of massification in China" discusses the impact of the massification of higher education in China on graduate employment and social mobility. While the article provides some valuable insights, there are several areas where it lacks evidence, explores only one side of the argument, and overlooks important considerations.</w:t>
      </w:r>
    </w:p>
    <w:p>
      <w:pPr>
        <w:jc w:val="both"/>
      </w:pPr>
      <w:r>
        <w:rPr/>
        <w:t xml:space="preserve"/>
      </w:r>
    </w:p>
    <w:p>
      <w:pPr>
        <w:jc w:val="both"/>
      </w:pPr>
      <w:r>
        <w:rPr/>
        <w:t xml:space="preserve">One potential bias in the article is its focus on the positive aspects of expanding higher education without adequately addressing potential negative consequences. The author mentions that an expanded university system may create negative impacts such as crowding-out and deteriorating quality effects on the labor market, but does not delve into these issues further or provide evidence to support these claims. This lack of exploration leaves a gap in understanding the full picture of how massification affects graduate employment and social mobility.</w:t>
      </w:r>
    </w:p>
    <w:p>
      <w:pPr>
        <w:jc w:val="both"/>
      </w:pPr>
      <w:r>
        <w:rPr/>
        <w:t xml:space="preserve"/>
      </w:r>
    </w:p>
    <w:p>
      <w:pPr>
        <w:jc w:val="both"/>
      </w:pPr>
      <w:r>
        <w:rPr/>
        <w:t xml:space="preserve">Additionally, the article heavily relies on human capital theory to explain the relationship between education and social mobility. While this theory has been widely accepted, there are alternative perspectives that challenge its assumptions. The article briefly mentions these alternative views but does not explore them in depth or provide evidence to support their validity. This one-sided reporting limits a comprehensive understanding of the topic.</w:t>
      </w:r>
    </w:p>
    <w:p>
      <w:pPr>
        <w:jc w:val="both"/>
      </w:pPr>
      <w:r>
        <w:rPr/>
        <w:t xml:space="preserve"/>
      </w:r>
    </w:p>
    <w:p>
      <w:pPr>
        <w:jc w:val="both"/>
      </w:pPr>
      <w:r>
        <w:rPr/>
        <w:t xml:space="preserve">Furthermore, the article fails to consider other factors that may influence graduate employment and social mobility beyond education. It briefly mentions family background as an important determinant but does not explore other factors such as socioeconomic status, networking opportunities, or discrimination in the labor market. These omissions weaken the analysis and limit its applicability to real-world situations.</w:t>
      </w:r>
    </w:p>
    <w:p>
      <w:pPr>
        <w:jc w:val="both"/>
      </w:pPr>
      <w:r>
        <w:rPr/>
        <w:t xml:space="preserve"/>
      </w:r>
    </w:p>
    <w:p>
      <w:pPr>
        <w:jc w:val="both"/>
      </w:pPr>
      <w:r>
        <w:rPr/>
        <w:t xml:space="preserve">The article also lacks empirical evidence to support its claims. It references previous studies but does not provide specific data or findings from these studies to back up its arguments. Without concrete evidence, it is difficult to assess the validity of the claims made in the article.</w:t>
      </w:r>
    </w:p>
    <w:p>
      <w:pPr>
        <w:jc w:val="both"/>
      </w:pPr>
      <w:r>
        <w:rPr/>
        <w:t xml:space="preserve"/>
      </w:r>
    </w:p>
    <w:p>
      <w:pPr>
        <w:jc w:val="both"/>
      </w:pPr>
      <w:r>
        <w:rPr/>
        <w:t xml:space="preserve">Moreover, there is a lack of exploration of counterarguments or opposing viewpoints. The article presents a somewhat optimistic view that higher education can lead to better job opportunities and upward social mobility, but does not address potential challenges or limitations to this perspective. By not considering alternative viewpoints, the article fails to provide a balanced analysis of the topic.</w:t>
      </w:r>
    </w:p>
    <w:p>
      <w:pPr>
        <w:jc w:val="both"/>
      </w:pPr>
      <w:r>
        <w:rPr/>
        <w:t xml:space="preserve"/>
      </w:r>
    </w:p>
    <w:p>
      <w:pPr>
        <w:jc w:val="both"/>
      </w:pPr>
      <w:r>
        <w:rPr/>
        <w:t xml:space="preserve">In terms of promotional content, the article mentions the efforts of governments to expand higher education to enhance global competitiveness without critically examining the motivations behind these efforts or potential drawbacks. This lack of critical analysis suggests a bias towards promoting higher education expansion without fully considering its implications.</w:t>
      </w:r>
    </w:p>
    <w:p>
      <w:pPr>
        <w:jc w:val="both"/>
      </w:pPr>
      <w:r>
        <w:rPr/>
        <w:t xml:space="preserve"/>
      </w:r>
    </w:p>
    <w:p>
      <w:pPr>
        <w:jc w:val="both"/>
      </w:pPr>
      <w:r>
        <w:rPr/>
        <w:t xml:space="preserve">Overall, while the article provides some valuable insights into the impact of massification on graduate employment and social mobility in China, it falls short in several areas. It lacks evidence to support its claims, explores only one side of the argument, overlooks important considerations, and presents a somewhat biased view. A more comprehensive and balanced analysis would require addressing these shortcomings and providing a more nuanced understanding of the topic.</w:t>
      </w:r>
    </w:p>
    <w:p>
      <w:pPr>
        <w:pStyle w:val="Heading1"/>
      </w:pPr>
      <w:bookmarkStart w:id="5" w:name="_Toc5"/>
      <w:r>
        <w:t>Topics for further research:</w:t>
      </w:r>
      <w:bookmarkEnd w:id="5"/>
    </w:p>
    <w:p>
      <w:pPr>
        <w:spacing w:after="0"/>
        <w:numPr>
          <w:ilvl w:val="0"/>
          <w:numId w:val="2"/>
        </w:numPr>
      </w:pPr>
      <w:r>
        <w:rPr/>
        <w:t xml:space="preserve">Factors influencing graduate employment and social mobility beyond education in China
</w:t>
      </w:r>
    </w:p>
    <w:p>
      <w:pPr>
        <w:spacing w:after="0"/>
        <w:numPr>
          <w:ilvl w:val="0"/>
          <w:numId w:val="2"/>
        </w:numPr>
      </w:pPr>
      <w:r>
        <w:rPr/>
        <w:t xml:space="preserve">Socioeconomic status and its impact on graduate employment in China
</w:t>
      </w:r>
    </w:p>
    <w:p>
      <w:pPr>
        <w:spacing w:after="0"/>
        <w:numPr>
          <w:ilvl w:val="0"/>
          <w:numId w:val="2"/>
        </w:numPr>
      </w:pPr>
      <w:r>
        <w:rPr/>
        <w:t xml:space="preserve">Networking opportunities and their role in job placement for Chinese graduates
</w:t>
      </w:r>
    </w:p>
    <w:p>
      <w:pPr>
        <w:spacing w:after="0"/>
        <w:numPr>
          <w:ilvl w:val="0"/>
          <w:numId w:val="2"/>
        </w:numPr>
      </w:pPr>
      <w:r>
        <w:rPr/>
        <w:t xml:space="preserve">Discrimination in the Chinese labor market and its effects on social mobility
</w:t>
      </w:r>
    </w:p>
    <w:p>
      <w:pPr>
        <w:spacing w:after="0"/>
        <w:numPr>
          <w:ilvl w:val="0"/>
          <w:numId w:val="2"/>
        </w:numPr>
      </w:pPr>
      <w:r>
        <w:rPr/>
        <w:t xml:space="preserve">Challenges and limitations of higher education expansion in China
</w:t>
      </w:r>
    </w:p>
    <w:p>
      <w:pPr>
        <w:numPr>
          <w:ilvl w:val="0"/>
          <w:numId w:val="2"/>
        </w:numPr>
      </w:pPr>
      <w:r>
        <w:rPr/>
        <w:t xml:space="preserve">Critiques of human capital theory and alternative perspectives on education and social mobility in China</w:t>
      </w:r>
    </w:p>
    <w:p>
      <w:pPr>
        <w:pStyle w:val="Heading1"/>
      </w:pPr>
      <w:bookmarkStart w:id="6" w:name="_Toc6"/>
      <w:r>
        <w:t>Report location:</w:t>
      </w:r>
      <w:bookmarkEnd w:id="6"/>
    </w:p>
    <w:p>
      <w:hyperlink r:id="rId8" w:history="1">
        <w:r>
          <w:rPr>
            <w:color w:val="2980b9"/>
            <w:u w:val="single"/>
          </w:rPr>
          <w:t xml:space="preserve">https://www.fullpicture.app/item/52ba39c212202a52da1c05dc97306f7f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AB43F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13639080.2015.1049028" TargetMode="External"/><Relationship Id="rId8" Type="http://schemas.openxmlformats.org/officeDocument/2006/relationships/hyperlink" Target="https://www.fullpicture.app/item/52ba39c212202a52da1c05dc97306f7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2024-01-20T11:31:14+01:00</dcterms:created>
  <dcterms:modified xsi:type="dcterms:W3CDTF">2024-01-20T11:31:14+01:00</dcterms:modified>
</cp:coreProperties>
</file>

<file path=docProps/custom.xml><?xml version="1.0" encoding="utf-8"?>
<Properties xmlns="http://schemas.openxmlformats.org/officeDocument/2006/custom-properties" xmlns:vt="http://schemas.openxmlformats.org/officeDocument/2006/docPropsVTypes"/>
</file>