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biochar application improve soil aggregation? A meta-analysis - ScienceDirect</w:t>
      </w:r>
      <w:br/>
      <w:hyperlink r:id="rId7" w:history="1">
        <w:r>
          <w:rPr>
            <w:color w:val="2980b9"/>
            <w:u w:val="single"/>
          </w:rPr>
          <w:t xml:space="preserve">https://www.sciencedirect.com/science/article/pii/S016719872030708X?via%3Dihub=</w:t>
        </w:r>
      </w:hyperlink>
    </w:p>
    <w:p>
      <w:pPr>
        <w:pStyle w:val="Heading1"/>
      </w:pPr>
      <w:bookmarkStart w:id="2" w:name="_Toc2"/>
      <w:r>
        <w:t>Article summary:</w:t>
      </w:r>
      <w:bookmarkEnd w:id="2"/>
    </w:p>
    <w:p>
      <w:pPr>
        <w:jc w:val="both"/>
      </w:pPr>
      <w:r>
        <w:rPr/>
        <w:t xml:space="preserve">1. Biochar application can improve soil aggregation by 16.4%, regardless of biochar/experimental/soil conditions.</w:t>
      </w:r>
    </w:p>
    <w:p>
      <w:pPr>
        <w:jc w:val="both"/>
      </w:pPr>
      <w:r>
        <w:rPr/>
        <w:t xml:space="preserve">2. Wood biochar and higher pyrolysis temperatures have the highest effect on aggregation, and the effects of biochar on soil aggregation significantly improve with increased amounts of biochar.</w:t>
      </w:r>
    </w:p>
    <w:p>
      <w:pPr>
        <w:jc w:val="both"/>
      </w:pPr>
      <w:r>
        <w:rPr/>
        <w:t xml:space="preserve">3. Biochar additions increase soil aggregation in neutral and acidic soil but not in alkaline soil, and the wet sieving method is better than dry sieving for assessing soil aggregation.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该文章是一篇关于生物炭对土壤聚集作用的荟萃分析。文章指出，生物炭可以改善土壤聚集作用，但其效果因生物炭属性、初始土壤性质和实验条件而异。然而，该文章存在以下问题：</w:t>
      </w:r>
    </w:p>
    <w:p>
      <w:pPr>
        <w:jc w:val="both"/>
      </w:pPr>
      <w:r>
        <w:rPr/>
        <w:t xml:space="preserve"/>
      </w:r>
    </w:p>
    <w:p>
      <w:pPr>
        <w:jc w:val="both"/>
      </w:pPr>
      <w:r>
        <w:rPr/>
        <w:t xml:space="preserve">1. 偏见来源：该文章没有提及任何可能的负面影响或风险，只强调了生物炭对土壤聚集作用的积极影响。这可能导致读者忽略了潜在的负面影响。</w:t>
      </w:r>
    </w:p>
    <w:p>
      <w:pPr>
        <w:jc w:val="both"/>
      </w:pPr>
      <w:r>
        <w:rPr/>
        <w:t xml:space="preserve"/>
      </w:r>
    </w:p>
    <w:p>
      <w:pPr>
        <w:jc w:val="both"/>
      </w:pPr>
      <w:r>
        <w:rPr/>
        <w:t xml:space="preserve">2. 片面报道：该文章只考虑了生物炭对土壤聚集作用的影响，而没有考虑其他可能的影响，如生物炭对土壤微生物群落和化学性质的影响。</w:t>
      </w:r>
    </w:p>
    <w:p>
      <w:pPr>
        <w:jc w:val="both"/>
      </w:pPr>
      <w:r>
        <w:rPr/>
        <w:t xml:space="preserve"/>
      </w:r>
    </w:p>
    <w:p>
      <w:pPr>
        <w:jc w:val="both"/>
      </w:pPr>
      <w:r>
        <w:rPr/>
        <w:t xml:space="preserve">3. 无根据主张：该文章声称“生物炭可以增加农作物产量”，但并未提供足够的证据来支持这一主张。</w:t>
      </w:r>
    </w:p>
    <w:p>
      <w:pPr>
        <w:jc w:val="both"/>
      </w:pPr>
      <w:r>
        <w:rPr/>
        <w:t xml:space="preserve"/>
      </w:r>
    </w:p>
    <w:p>
      <w:pPr>
        <w:jc w:val="both"/>
      </w:pPr>
      <w:r>
        <w:rPr/>
        <w:t xml:space="preserve">4. 缺失考虑点：该文章没有考虑不同类型和来源的生物质对生物炭性能和环境效应的差异。</w:t>
      </w:r>
    </w:p>
    <w:p>
      <w:pPr>
        <w:jc w:val="both"/>
      </w:pPr>
      <w:r>
        <w:rPr/>
        <w:t xml:space="preserve"/>
      </w:r>
    </w:p>
    <w:p>
      <w:pPr>
        <w:jc w:val="both"/>
      </w:pPr>
      <w:r>
        <w:rPr/>
        <w:t xml:space="preserve">5. 主张缺失证据：该文章声称“湿筛法比干筛法更适合评估土壤聚集作用”，但并未提供足够的证据来支持这一主张。</w:t>
      </w:r>
    </w:p>
    <w:p>
      <w:pPr>
        <w:jc w:val="both"/>
      </w:pPr>
      <w:r>
        <w:rPr/>
        <w:t xml:space="preserve"/>
      </w:r>
    </w:p>
    <w:p>
      <w:pPr>
        <w:jc w:val="both"/>
      </w:pPr>
      <w:r>
        <w:rPr/>
        <w:t xml:space="preserve">6. 未探索反驳：该文章没有探讨可能的反驳观点或研究结果，导致其结论可能不够全面和客观。</w:t>
      </w:r>
    </w:p>
    <w:p>
      <w:pPr>
        <w:jc w:val="both"/>
      </w:pPr>
      <w:r>
        <w:rPr/>
        <w:t xml:space="preserve"/>
      </w:r>
    </w:p>
    <w:p>
      <w:pPr>
        <w:jc w:val="both"/>
      </w:pPr>
      <w:r>
        <w:rPr/>
        <w:t xml:space="preserve">7. 宣传内容：该文章似乎旨在宣传生物炭的优势，而非提供客观的科学分析。</w:t>
      </w:r>
    </w:p>
    <w:p>
      <w:pPr>
        <w:jc w:val="both"/>
      </w:pPr>
      <w:r>
        <w:rPr/>
        <w:t xml:space="preserve"/>
      </w:r>
    </w:p>
    <w:p>
      <w:pPr>
        <w:jc w:val="both"/>
      </w:pPr>
      <w:r>
        <w:rPr/>
        <w:t xml:space="preserve">综上所述，该文章存在一些偏见和片面性，并且缺乏足够的证据来支持其某些主张。因此，读者应该保持谨慎并寻求更多信息来了解生物炭对土壤和环境的影响。</w:t>
      </w:r>
    </w:p>
    <w:p>
      <w:pPr>
        <w:pStyle w:val="Heading1"/>
      </w:pPr>
      <w:bookmarkStart w:id="5" w:name="_Toc5"/>
      <w:r>
        <w:t>Topics for further research:</w:t>
      </w:r>
      <w:bookmarkEnd w:id="5"/>
    </w:p>
    <w:p>
      <w:pPr>
        <w:spacing w:after="0"/>
        <w:numPr>
          <w:ilvl w:val="0"/>
          <w:numId w:val="2"/>
        </w:numPr>
      </w:pPr>
      <w:r>
        <w:rPr/>
        <w:t xml:space="preserve">Potential negative impacts of biochar on soil and environment
</w:t>
      </w:r>
    </w:p>
    <w:p>
      <w:pPr>
        <w:spacing w:after="0"/>
        <w:numPr>
          <w:ilvl w:val="0"/>
          <w:numId w:val="2"/>
        </w:numPr>
      </w:pPr>
      <w:r>
        <w:rPr/>
        <w:t xml:space="preserve">Other potential effects of biochar on soil microbiota and chemical properties
</w:t>
      </w:r>
    </w:p>
    <w:p>
      <w:pPr>
        <w:spacing w:after="0"/>
        <w:numPr>
          <w:ilvl w:val="0"/>
          <w:numId w:val="2"/>
        </w:numPr>
      </w:pPr>
      <w:r>
        <w:rPr/>
        <w:t xml:space="preserve">Evidence supporting the claim that biochar increases crop yield
</w:t>
      </w:r>
    </w:p>
    <w:p>
      <w:pPr>
        <w:spacing w:after="0"/>
        <w:numPr>
          <w:ilvl w:val="0"/>
          <w:numId w:val="2"/>
        </w:numPr>
      </w:pPr>
      <w:r>
        <w:rPr/>
        <w:t xml:space="preserve">Differences in biochar properties and environmental effects based on biomass type and source
</w:t>
      </w:r>
    </w:p>
    <w:p>
      <w:pPr>
        <w:spacing w:after="0"/>
        <w:numPr>
          <w:ilvl w:val="0"/>
          <w:numId w:val="2"/>
        </w:numPr>
      </w:pPr>
      <w:r>
        <w:rPr/>
        <w:t xml:space="preserve">Evidence supporting the claim that wet sieving is better than dry sieving for evaluating soil aggregation
</w:t>
      </w:r>
    </w:p>
    <w:p>
      <w:pPr>
        <w:numPr>
          <w:ilvl w:val="0"/>
          <w:numId w:val="2"/>
        </w:numPr>
      </w:pPr>
      <w:r>
        <w:rPr/>
        <w:t xml:space="preserve">Possible counterarguments or conflicting research on the effects of biochar on soil aggregation and environment</w:t>
      </w:r>
    </w:p>
    <w:p>
      <w:pPr>
        <w:pStyle w:val="Heading1"/>
      </w:pPr>
      <w:bookmarkStart w:id="6" w:name="_Toc6"/>
      <w:r>
        <w:t>Report location:</w:t>
      </w:r>
      <w:bookmarkEnd w:id="6"/>
    </w:p>
    <w:p>
      <w:hyperlink r:id="rId8" w:history="1">
        <w:r>
          <w:rPr>
            <w:color w:val="2980b9"/>
            <w:u w:val="single"/>
          </w:rPr>
          <w:t xml:space="preserve">https://www.fullpicture.app/item/52ab46b04b9c55e82ab1d9916aa825c0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9EEF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19872030708X?via%3Dihub=" TargetMode="External"/><Relationship Id="rId8" Type="http://schemas.openxmlformats.org/officeDocument/2006/relationships/hyperlink" Target="https://www.fullpicture.app/item/52ab46b04b9c55e82ab1d9916aa825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2023-12-14T04:26:34+01:00</dcterms:created>
  <dcterms:modified xsi:type="dcterms:W3CDTF">2023-12-14T04:26:34+01:00</dcterms:modified>
</cp:coreProperties>
</file>

<file path=docProps/custom.xml><?xml version="1.0" encoding="utf-8"?>
<Properties xmlns="http://schemas.openxmlformats.org/officeDocument/2006/custom-properties" xmlns:vt="http://schemas.openxmlformats.org/officeDocument/2006/docPropsVTypes"/>
</file>