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Seasonal variation and controlling factors of evapotranspiration over dry semi-humid cropland in Guanzhong Plain, China,Agricultural Water Management - X-MOL</w:t>
      </w:r>
      <w:br/>
      <w:hyperlink r:id="rId7" w:history="1">
        <w:r>
          <w:rPr>
            <w:color w:val="2980b9"/>
            <w:u w:val="single"/>
          </w:rPr>
          <w:t xml:space="preserve">https://www.x-mol.com/paper/1448457830265581568?adv=</w:t>
        </w:r>
      </w:hyperlink>
    </w:p>
    <w:p>
      <w:pPr>
        <w:pStyle w:val="Heading1"/>
      </w:pPr>
      <w:bookmarkStart w:id="2" w:name="_Toc2"/>
      <w:r>
        <w:t>Article summary:</w:t>
      </w:r>
      <w:bookmarkEnd w:id="2"/>
    </w:p>
    <w:p>
      <w:pPr>
        <w:jc w:val="both"/>
      </w:pPr>
      <w:r>
        <w:rPr/>
        <w:t xml:space="preserve">1. 本研究调查了中国关中平原干旱半湿润农田的蒸散发季节变化和控制因素。研究结果显示，蒸散发在不同季节表现出明显的差异，夏季蒸散发最高，冬季最低。</w:t>
      </w:r>
    </w:p>
    <w:p>
      <w:pPr>
        <w:jc w:val="both"/>
      </w:pPr>
      <w:r>
        <w:rPr/>
        <w:t xml:space="preserve">2. 土壤水分含量、气温和降水是影响蒸散发的主要因素。土壤水分含量对蒸散发具有显著正相关性，而气温和降水则对蒸散发产生负面影响。</w:t>
      </w:r>
    </w:p>
    <w:p>
      <w:pPr>
        <w:jc w:val="both"/>
      </w:pPr>
      <w:r>
        <w:rPr/>
        <w:t xml:space="preserve">3. 研究还发现，作物类型和生长阶段也会对蒸散发产生影响。不同作物类型的蒸散发率存在差异，并且随着作物生长阶段的变化而变化。</w:t>
      </w:r>
    </w:p>
    <w:p>
      <w:pPr>
        <w:jc w:val="both"/>
      </w:pPr>
      <w:r>
        <w:rPr/>
        <w:t xml:space="preserve"/>
      </w:r>
    </w:p>
    <w:p>
      <w:pPr>
        <w:jc w:val="both"/>
      </w:pPr>
      <w:r>
        <w:rPr/>
        <w:t xml:space="preserve">总结：本研究揭示了关中平原干旱半湿润农田的蒸散发季节变化及其主要控制因素。土壤水分含量、气温、降水以及作物类型和生长阶段都对蒸散发起到重要作用。这些结果对于优化农田管理和提高水资源利用效率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对其内容进行全面审查。由于只提供了文章标题和来源链接，并没有给出具体的文章内容，因此无法对其进行详细分析和提供见解。请提供完整的文章内容以便进行进一步的分析和讨论。</w:t>
      </w:r>
    </w:p>
    <w:p>
      <w:pPr>
        <w:pStyle w:val="Heading1"/>
      </w:pPr>
      <w:bookmarkStart w:id="5" w:name="_Toc5"/>
      <w:r>
        <w:t>Topics for further research:</w:t>
      </w:r>
      <w:bookmarkEnd w:id="5"/>
    </w:p>
    <w:p>
      <w:pPr>
        <w:spacing w:after="0"/>
        <w:numPr>
          <w:ilvl w:val="0"/>
          <w:numId w:val="2"/>
        </w:numPr>
      </w:pPr>
      <w:r>
        <w:rPr/>
        <w:t xml:space="preserve">文章标题和来源链接
</w:t>
      </w:r>
    </w:p>
    <w:p>
      <w:pPr>
        <w:spacing w:after="0"/>
        <w:numPr>
          <w:ilvl w:val="0"/>
          <w:numId w:val="2"/>
        </w:numPr>
      </w:pPr>
      <w:r>
        <w:rPr/>
        <w:t xml:space="preserve">文章的主题和中心论点
</w:t>
      </w:r>
    </w:p>
    <w:p>
      <w:pPr>
        <w:spacing w:after="0"/>
        <w:numPr>
          <w:ilvl w:val="0"/>
          <w:numId w:val="2"/>
        </w:numPr>
      </w:pPr>
      <w:r>
        <w:rPr/>
        <w:t xml:space="preserve">文章的论证和证据
</w:t>
      </w:r>
    </w:p>
    <w:p>
      <w:pPr>
        <w:spacing w:after="0"/>
        <w:numPr>
          <w:ilvl w:val="0"/>
          <w:numId w:val="2"/>
        </w:numPr>
      </w:pPr>
      <w:r>
        <w:rPr/>
        <w:t xml:space="preserve">文章的结构和逻辑
</w:t>
      </w:r>
    </w:p>
    <w:p>
      <w:pPr>
        <w:spacing w:after="0"/>
        <w:numPr>
          <w:ilvl w:val="0"/>
          <w:numId w:val="2"/>
        </w:numPr>
      </w:pPr>
      <w:r>
        <w:rPr/>
        <w:t xml:space="preserve">文章的语言和风格
</w:t>
      </w:r>
    </w:p>
    <w:p>
      <w:pPr>
        <w:numPr>
          <w:ilvl w:val="0"/>
          <w:numId w:val="2"/>
        </w:numPr>
      </w:pPr>
      <w:r>
        <w:rPr/>
        <w:t xml:space="preserve">文章的观点和立场
通过对这些关键短语的分析，可以对文章进行全面审查，并提供批判性的见解和分析。</w:t>
      </w:r>
    </w:p>
    <w:p>
      <w:pPr>
        <w:pStyle w:val="Heading1"/>
      </w:pPr>
      <w:bookmarkStart w:id="6" w:name="_Toc6"/>
      <w:r>
        <w:t>Report location:</w:t>
      </w:r>
      <w:bookmarkEnd w:id="6"/>
    </w:p>
    <w:p>
      <w:hyperlink r:id="rId8" w:history="1">
        <w:r>
          <w:rPr>
            <w:color w:val="2980b9"/>
            <w:u w:val="single"/>
          </w:rPr>
          <w:t xml:space="preserve">https://www.fullpicture.app/item/52592c766a60261df5dd9fa50abf9d0a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4706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448457830265581568?adv=" TargetMode="External"/><Relationship Id="rId8" Type="http://schemas.openxmlformats.org/officeDocument/2006/relationships/hyperlink" Target="https://www.fullpicture.app/item/52592c766a60261df5dd9fa50abf9d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2024-01-19T05:29:32+01:00</dcterms:created>
  <dcterms:modified xsi:type="dcterms:W3CDTF">2024-01-19T05:29:32+01:00</dcterms:modified>
</cp:coreProperties>
</file>

<file path=docProps/custom.xml><?xml version="1.0" encoding="utf-8"?>
<Properties xmlns="http://schemas.openxmlformats.org/officeDocument/2006/custom-properties" xmlns:vt="http://schemas.openxmlformats.org/officeDocument/2006/docPropsVTypes"/>
</file>