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 Reinforcement Learning for Economic Dispatch of Virtual Power Plant in Internet of Energy | IEEE Journals &amp; Magazine | IEEE Xplore</w:t>
      </w:r>
      <w:br/>
      <w:hyperlink r:id="rId7" w:history="1">
        <w:r>
          <w:rPr>
            <w:color w:val="2980b9"/>
            <w:u w:val="single"/>
          </w:rPr>
          <w:t xml:space="preserve">https://ieeexplore.ieee.org/abstract/document/8957677</w:t>
        </w:r>
      </w:hyperlink>
    </w:p>
    <w:p>
      <w:pPr>
        <w:pStyle w:val="Heading1"/>
      </w:pPr>
      <w:bookmarkStart w:id="2" w:name="_Toc2"/>
      <w:r>
        <w:t>Article summary:</w:t>
      </w:r>
      <w:bookmarkEnd w:id="2"/>
    </w:p>
    <w:p>
      <w:pPr>
        <w:jc w:val="both"/>
      </w:pPr>
      <w:r>
        <w:rPr/>
        <w:t xml:space="preserve">1. 提出了基于深度强化学习算法的虚拟电厂经济调度策略，以应对分布式可再生能源发电的不确定性和非线性特征。</w:t>
      </w:r>
    </w:p>
    <w:p>
      <w:pPr>
        <w:jc w:val="both"/>
      </w:pPr>
      <w:r>
        <w:rPr/>
        <w:t xml:space="preserve">2. 设计了一个基于边缘计算框架的三层系统架构，将计算和通信负载卸载到网络边缘，以满足虚拟电厂经济调度的近实时通信和计算要求。</w:t>
      </w:r>
    </w:p>
    <w:p>
      <w:pPr>
        <w:jc w:val="both"/>
      </w:pPr>
      <w:r>
        <w:rPr/>
        <w:t xml:space="preserve">3. 通过实验结果验证了所提出的深度强化学习算法在真实气象和负荷数据下的有效性，并与传统方法进行比较，证明其具有更低的时间复杂度。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作为一篇关于虚拟电力厂经济调度的论文，该文章提出了使用深度强化学习算法来解决分布式可再生能源发电的不确定性和非线性特征所带来的挑战。然而，该文章存在以下几个问题：</w:t>
      </w:r>
    </w:p>
    <w:p>
      <w:pPr>
        <w:jc w:val="both"/>
      </w:pPr>
      <w:r>
        <w:rPr/>
        <w:t xml:space="preserve"/>
      </w:r>
    </w:p>
    <w:p>
      <w:pPr>
        <w:jc w:val="both"/>
      </w:pPr>
      <w:r>
        <w:rPr/>
        <w:t xml:space="preserve">1. 偏袒虚拟电力厂</w:t>
      </w:r>
    </w:p>
    <w:p>
      <w:pPr>
        <w:jc w:val="both"/>
      </w:pPr>
      <w:r>
        <w:rPr/>
        <w:t xml:space="preserve">该文章过于偏袒虚拟电力厂，并没有充分考虑其他形式的可再生能源发电和分布式能源管理方案。这可能是由于作者本身从事虚拟电力厂相关研究所致。</w:t>
      </w:r>
    </w:p>
    <w:p>
      <w:pPr>
        <w:jc w:val="both"/>
      </w:pPr>
      <w:r>
        <w:rPr/>
        <w:t xml:space="preserve"/>
      </w:r>
    </w:p>
    <w:p>
      <w:pPr>
        <w:jc w:val="both"/>
      </w:pPr>
      <w:r>
        <w:rPr/>
        <w:t xml:space="preserve">2. 缺乏对环境影响的讨论</w:t>
      </w:r>
    </w:p>
    <w:p>
      <w:pPr>
        <w:jc w:val="both"/>
      </w:pPr>
      <w:r>
        <w:rPr/>
        <w:t xml:space="preserve">该文章没有探讨虚拟电力厂对环境的影响，例如它们是否会导致土地使用变化、野生动物栖息地破坏等问题。</w:t>
      </w:r>
    </w:p>
    <w:p>
      <w:pPr>
        <w:jc w:val="both"/>
      </w:pPr>
      <w:r>
        <w:rPr/>
        <w:t xml:space="preserve"/>
      </w:r>
    </w:p>
    <w:p>
      <w:pPr>
        <w:jc w:val="both"/>
      </w:pPr>
      <w:r>
        <w:rPr/>
        <w:t xml:space="preserve">3. 忽略社会因素</w:t>
      </w:r>
    </w:p>
    <w:p>
      <w:pPr>
        <w:jc w:val="both"/>
      </w:pPr>
      <w:r>
        <w:rPr/>
        <w:t xml:space="preserve">该文章忽略了社会因素对可再生能源发展和分布式能源管理方案实施的影响。例如，当地居民可能会反对在他们家附近建立风力涡轮机或太阳能板。</w:t>
      </w:r>
    </w:p>
    <w:p>
      <w:pPr>
        <w:jc w:val="both"/>
      </w:pPr>
      <w:r>
        <w:rPr/>
        <w:t xml:space="preserve"/>
      </w:r>
    </w:p>
    <w:p>
      <w:pPr>
        <w:jc w:val="both"/>
      </w:pPr>
      <w:r>
        <w:rPr/>
        <w:t xml:space="preserve">4. 缺少数据</w:t>
      </w:r>
    </w:p>
    <w:p>
      <w:pPr>
        <w:jc w:val="both"/>
      </w:pPr>
      <w:r>
        <w:rPr/>
        <w:t xml:space="preserve">尽管该文章提到了使用真实气象和负荷数据进行验证，但并未提供足够的数据来支持其结论。此外，缺乏与其他方法进行比较的结果。</w:t>
      </w:r>
    </w:p>
    <w:p>
      <w:pPr>
        <w:jc w:val="both"/>
      </w:pPr>
      <w:r>
        <w:rPr/>
        <w:t xml:space="preserve"/>
      </w:r>
    </w:p>
    <w:p>
      <w:pPr>
        <w:jc w:val="both"/>
      </w:pPr>
      <w:r>
        <w:rPr/>
        <w:t xml:space="preserve">5. 没有考虑潜在风险</w:t>
      </w:r>
    </w:p>
    <w:p>
      <w:pPr>
        <w:jc w:val="both"/>
      </w:pPr>
      <w:r>
        <w:rPr/>
        <w:t xml:space="preserve">该文章没有探讨使用深度强化学习算法可能带来的潜在风险，例如算法失控或错误决策所带来的后果。</w:t>
      </w:r>
    </w:p>
    <w:p>
      <w:pPr>
        <w:jc w:val="both"/>
      </w:pPr>
      <w:r>
        <w:rPr/>
        <w:t xml:space="preserve"/>
      </w:r>
    </w:p>
    <w:p>
      <w:pPr>
        <w:jc w:val="both"/>
      </w:pPr>
      <w:r>
        <w:rPr/>
        <w:t xml:space="preserve">综上所述，尽管该文章提出了一个新颖且有前途的解决方案，但它存在一些偏见和局限性，并需要更多数据和全面考虑各种因素才能得出更准确、客观和全面的结论。</w:t>
      </w:r>
    </w:p>
    <w:p>
      <w:pPr>
        <w:pStyle w:val="Heading1"/>
      </w:pPr>
      <w:bookmarkStart w:id="5" w:name="_Toc5"/>
      <w:r>
        <w:t>Topics for further research:</w:t>
      </w:r>
      <w:bookmarkEnd w:id="5"/>
    </w:p>
    <w:p>
      <w:pPr>
        <w:spacing w:after="0"/>
        <w:numPr>
          <w:ilvl w:val="0"/>
          <w:numId w:val="2"/>
        </w:numPr>
      </w:pPr>
      <w:r>
        <w:rPr/>
        <w:t xml:space="preserve">Other forms of renewable energy and distributed energy management solutions
</w:t>
      </w:r>
    </w:p>
    <w:p>
      <w:pPr>
        <w:spacing w:after="0"/>
        <w:numPr>
          <w:ilvl w:val="0"/>
          <w:numId w:val="2"/>
        </w:numPr>
      </w:pPr>
      <w:r>
        <w:rPr/>
        <w:t xml:space="preserve">Environmental impact of virtual power plants
</w:t>
      </w:r>
    </w:p>
    <w:p>
      <w:pPr>
        <w:spacing w:after="0"/>
        <w:numPr>
          <w:ilvl w:val="0"/>
          <w:numId w:val="2"/>
        </w:numPr>
      </w:pPr>
      <w:r>
        <w:rPr/>
        <w:t xml:space="preserve">Social factors affecting renewable energy development and distributed energy management
</w:t>
      </w:r>
    </w:p>
    <w:p>
      <w:pPr>
        <w:spacing w:after="0"/>
        <w:numPr>
          <w:ilvl w:val="0"/>
          <w:numId w:val="2"/>
        </w:numPr>
      </w:pPr>
      <w:r>
        <w:rPr/>
        <w:t xml:space="preserve">Insufficient data and lack of comparison with other methods
</w:t>
      </w:r>
    </w:p>
    <w:p>
      <w:pPr>
        <w:spacing w:after="0"/>
        <w:numPr>
          <w:ilvl w:val="0"/>
          <w:numId w:val="2"/>
        </w:numPr>
      </w:pPr>
      <w:r>
        <w:rPr/>
        <w:t xml:space="preserve">Potential risks of using deep reinforcement learning algorithms
</w:t>
      </w:r>
    </w:p>
    <w:p>
      <w:pPr>
        <w:numPr>
          <w:ilvl w:val="0"/>
          <w:numId w:val="2"/>
        </w:numPr>
      </w:pPr>
      <w:r>
        <w:rPr/>
        <w:t xml:space="preserve">Need for more comprehensive and objective analysis</w:t>
      </w:r>
    </w:p>
    <w:p>
      <w:pPr>
        <w:pStyle w:val="Heading1"/>
      </w:pPr>
      <w:bookmarkStart w:id="6" w:name="_Toc6"/>
      <w:r>
        <w:t>Report location:</w:t>
      </w:r>
      <w:bookmarkEnd w:id="6"/>
    </w:p>
    <w:p>
      <w:hyperlink r:id="rId8" w:history="1">
        <w:r>
          <w:rPr>
            <w:color w:val="2980b9"/>
            <w:u w:val="single"/>
          </w:rPr>
          <w:t xml:space="preserve">https://www.fullpicture.app/item/52540982909c98c04525b3e72a0e1a24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EB71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957677" TargetMode="External"/><Relationship Id="rId8" Type="http://schemas.openxmlformats.org/officeDocument/2006/relationships/hyperlink" Target="https://www.fullpicture.app/item/52540982909c98c04525b3e72a0e1a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2023-12-05T11:41:41+01:00</dcterms:created>
  <dcterms:modified xsi:type="dcterms:W3CDTF">2023-12-05T11:41:41+01:00</dcterms:modified>
</cp:coreProperties>
</file>

<file path=docProps/custom.xml><?xml version="1.0" encoding="utf-8"?>
<Properties xmlns="http://schemas.openxmlformats.org/officeDocument/2006/custom-properties" xmlns:vt="http://schemas.openxmlformats.org/officeDocument/2006/docPropsVTypes"/>
</file>