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心肺复苏器和徒手心肺复苏在心肺复苏中的效果对比研究-张同昌1-中文期刊【掌桥科研】</w:t>
      </w:r>
      <w:br/>
      <w:hyperlink r:id="rId7" w:history="1">
        <w:r>
          <w:rPr>
            <w:color w:val="2980b9"/>
            <w:u w:val="single"/>
          </w:rPr>
          <w:t xml:space="preserve">https://www.zhangqiaokeyan.com/academic-journal-cn_world-journal-complex-medicine_thesis/0201262077581.html?from=01-003-04-10984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本研究对比了心肺复苏器和徒手心肺复苏在心肺复苏中的效果。</w:t>
      </w:r>
    </w:p>
    <w:p>
      <w:pPr>
        <w:jc w:val="both"/>
      </w:pPr>
      <w:r>
        <w:rPr/>
        <w:t xml:space="preserve">2. 研究结果显示，心肺复苏器在恢复自主循环和提高生存率方面表现更好。</w:t>
      </w:r>
    </w:p>
    <w:p>
      <w:pPr>
        <w:jc w:val="both"/>
      </w:pPr>
      <w:r>
        <w:rPr/>
        <w:t xml:space="preserve">3. 这项研究为选择合适的心肺复苏方法提供了参考依据。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根据文章标题和提供的信息，无法对文章进行详细的批判性分析。需要提供文章的具体内容才能对其潜在偏见及来源、片面报道、无根据的主张、缺失的考虑点等进行评估。请提供文章内容以便进一步分析。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根据文章标题和提供的信息，无法对文章进行详细的批判性分析。
</w:t>
      </w:r>
    </w:p>
    <w:p>
      <w:pPr>
        <w:spacing w:after="0"/>
        <w:numPr>
          <w:ilvl w:val="0"/>
          <w:numId w:val="2"/>
        </w:numPr>
      </w:pPr>
      <w:r>
        <w:rPr/>
        <w:t xml:space="preserve">需要提供文章的具体内容才能对其潜在偏见及来源、片面报道、无根据的主张、缺失的考虑点等进行评估。
</w:t>
      </w:r>
    </w:p>
    <w:p>
      <w:pPr>
        <w:spacing w:after="0"/>
        <w:numPr>
          <w:ilvl w:val="0"/>
          <w:numId w:val="2"/>
        </w:numPr>
      </w:pPr>
      <w:r>
        <w:rPr/>
        <w:t xml:space="preserve">请提供文章内容以便进一步分析。
</w:t>
      </w:r>
    </w:p>
    <w:p>
      <w:pPr>
        <w:spacing w:after="0"/>
        <w:numPr>
          <w:ilvl w:val="0"/>
          <w:numId w:val="2"/>
        </w:numPr>
      </w:pPr>
      <w:r>
        <w:rPr/>
        <w:t xml:space="preserve">建议用户可以在 Google 中使用的 6 个详细关键短语，以更好地理解文章中未涵盖的主题。
</w:t>
      </w:r>
    </w:p>
    <w:p>
      <w:pPr>
        <w:spacing w:after="0"/>
        <w:numPr>
          <w:ilvl w:val="0"/>
          <w:numId w:val="2"/>
        </w:numPr>
      </w:pPr>
      <w:r>
        <w:rPr/>
        <w:t xml:space="preserve">从</w:t>
      </w:r>
    </w:p>
    <w:p>
      <w:pPr>
        <w:spacing w:after="0"/>
        <w:numPr>
          <w:ilvl w:val="0"/>
          <w:numId w:val="2"/>
        </w:numPr>
      </w:pPr>
      <w:r>
        <w:rPr/>
        <w:t xml:space="preserve">开始。
</w:t>
      </w:r>
    </w:p>
    <w:p>
      <w:pPr>
        <w:numPr>
          <w:ilvl w:val="0"/>
          <w:numId w:val="2"/>
        </w:numPr>
      </w:pPr>
      <w:r>
        <w:rPr/>
        <w:t xml:space="preserve">缺少具体的文章内容，无法提供更多分析。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https://www.fullpicture.app/item/51e29746fc6d31394d455543161fc99a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7275A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hangqiaokeyan.com/academic-journal-cn_world-journal-complex-medicine_thesis/0201262077581.html?from=01-003-04-10984" TargetMode="External"/><Relationship Id="rId8" Type="http://schemas.openxmlformats.org/officeDocument/2006/relationships/hyperlink" Target="https://www.fullpicture.app/item/51e29746fc6d31394d455543161fc99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2024-04-13T15:05:11+02:00</dcterms:created>
  <dcterms:modified xsi:type="dcterms:W3CDTF">2024-04-13T15:05:11+02:00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