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Magnetite enhances anaerobic digestion and methanogenesis of fresh leachate from a municipal solid waste incineration plant - ScienceDirect</w:t>
      </w:r>
      <w:br/>
      <w:hyperlink r:id="rId7" w:history="1">
        <w:r>
          <w:rPr>
            <w:color w:val="2980b9"/>
            <w:u w:val="single"/>
          </w:rPr>
          <w:t xml:space="preserve">https://www.sciencedirect.com/science/article/pii/S1385894718308490</w:t>
        </w:r>
      </w:hyperlink>
    </w:p>
    <w:p>
      <w:pPr>
        <w:pStyle w:val="Heading1"/>
      </w:pPr>
      <w:bookmarkStart w:id="2" w:name="_Toc2"/>
      <w:r>
        <w:t>Article summary:</w:t>
      </w:r>
      <w:bookmarkEnd w:id="2"/>
    </w:p>
    <w:p>
      <w:pPr>
        <w:jc w:val="both"/>
      </w:pPr>
      <w:r>
        <w:rPr/>
        <w:t xml:space="preserve">1. Anaerobic digestion of municipal solid waste incineration (MSWI) is limited by high organic loading rates, complex organic matter, and inhibitory compounds like ammonia, heavy metals, and salts.</w:t>
      </w:r>
    </w:p>
    <w:p>
      <w:pPr>
        <w:jc w:val="both"/>
      </w:pPr>
      <w:r>
        <w:rPr/>
        <w:t xml:space="preserve">2. Addition of magnetite to MSWI reactors can enhance chemical oxygen demand removal efficiencies and methane production rates by stimulating direct interspecies electron transfer between bacteria and acetoclastic methanogens, promoting the formation of protective biofilms, and adsorbing toxic compounds from the influent.</w:t>
      </w:r>
    </w:p>
    <w:p>
      <w:pPr>
        <w:jc w:val="both"/>
      </w:pPr>
      <w:r>
        <w:rPr/>
        <w:t xml:space="preserve">3. Magnetite-amended reactors showed significant differences in microbial community structures compared to non-amended controls, with more abundant sequences from acetogenic and mixed acid fermentative bacteria, bacteria capable of extracellular electron transfer, and methanogens from the genera Methanosarcina and Methanosaeta.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磁铁矿对城市固体废物焚烧厂新鲜渗滤液的厌氧消化和产甲烷作用的研究。文章指出，添加磁铁矿可以提高COD去除效率和甲烷产量，并促进细菌和产乙酸甲烷菌之间的直接种间电子转移（DIET）。此外，文章还提到，磁铁矿可以吸附渗滤液中的有毒化合物，并刺激乙酸生成菌的生长。</w:t>
      </w:r>
    </w:p>
    <w:p>
      <w:pPr>
        <w:jc w:val="both"/>
      </w:pPr>
      <w:r>
        <w:rPr/>
        <w:t xml:space="preserve"/>
      </w:r>
    </w:p>
    <w:p>
      <w:pPr>
        <w:jc w:val="both"/>
      </w:pPr>
      <w:r>
        <w:rPr/>
        <w:t xml:space="preserve">然而，该文章存在一些偏见和不足之处。首先，文章没有探讨可能存在的风险或负面影响。例如，添加大量的非天然材料（如磁铁矿）可能会对环境造成污染或其他不良影响。其次，该文章没有平等地呈现双方观点。它只强调了添加磁铁矿对废物处理的积极影响，而没有探讨任何潜在缺点或限制。此外，该文章也没有提供足够的证据来支持其主张。虽然实验结果表明添加磁铁矿可以提高COD去除效率和甲烷产量，但文章没有提供足够的数据或实验设计来证明这些结果的可靠性。最后，该文章可能存在宣传内容或偏袒。虽然添加磁铁矿可以促进废物处理，但该方法是否适用于所有情况仍需进一步探讨。</w:t>
      </w:r>
    </w:p>
    <w:p>
      <w:pPr>
        <w:jc w:val="both"/>
      </w:pPr>
      <w:r>
        <w:rPr/>
        <w:t xml:space="preserve"/>
      </w:r>
    </w:p>
    <w:p>
      <w:pPr>
        <w:jc w:val="both"/>
      </w:pPr>
      <w:r>
        <w:rPr/>
        <w:t xml:space="preserve">综上所述，该文章提供了有关磁铁矿对城市固体废物焚烧厂新鲜渗滤液的厌氧消化和产甲烷作用的初步信息。然而，它也存在一些偏见和不足之处，需要更多的证据和探讨来支持其主张。</w:t>
      </w:r>
    </w:p>
    <w:p>
      <w:pPr>
        <w:pStyle w:val="Heading1"/>
      </w:pPr>
      <w:bookmarkStart w:id="5" w:name="_Toc5"/>
      <w:r>
        <w:t>Topics for further research:</w:t>
      </w:r>
      <w:bookmarkEnd w:id="5"/>
    </w:p>
    <w:p>
      <w:pPr>
        <w:spacing w:after="0"/>
        <w:numPr>
          <w:ilvl w:val="0"/>
          <w:numId w:val="2"/>
        </w:numPr>
      </w:pPr>
      <w:r>
        <w:rPr/>
        <w:t xml:space="preserve">Potential risks or negative impacts of adding magnetite to waste treatment
</w:t>
      </w:r>
    </w:p>
    <w:p>
      <w:pPr>
        <w:spacing w:after="0"/>
        <w:numPr>
          <w:ilvl w:val="0"/>
          <w:numId w:val="2"/>
        </w:numPr>
      </w:pPr>
      <w:r>
        <w:rPr/>
        <w:t xml:space="preserve">Alternative viewpoints on the use of magnetite in waste treatment
</w:t>
      </w:r>
    </w:p>
    <w:p>
      <w:pPr>
        <w:spacing w:after="0"/>
        <w:numPr>
          <w:ilvl w:val="0"/>
          <w:numId w:val="2"/>
        </w:numPr>
      </w:pPr>
      <w:r>
        <w:rPr/>
        <w:t xml:space="preserve">Limitations or potential drawbacks of using magnetite in waste treatment
</w:t>
      </w:r>
    </w:p>
    <w:p>
      <w:pPr>
        <w:spacing w:after="0"/>
        <w:numPr>
          <w:ilvl w:val="0"/>
          <w:numId w:val="2"/>
        </w:numPr>
      </w:pPr>
      <w:r>
        <w:rPr/>
        <w:t xml:space="preserve">Additional evidence or experimental design to support the claims made in the article
</w:t>
      </w:r>
    </w:p>
    <w:p>
      <w:pPr>
        <w:spacing w:after="0"/>
        <w:numPr>
          <w:ilvl w:val="0"/>
          <w:numId w:val="2"/>
        </w:numPr>
      </w:pPr>
      <w:r>
        <w:rPr/>
        <w:t xml:space="preserve">Applicability of magnetite addition to waste treatment in different contexts or scenarios
</w:t>
      </w:r>
    </w:p>
    <w:p>
      <w:pPr>
        <w:numPr>
          <w:ilvl w:val="0"/>
          <w:numId w:val="2"/>
        </w:numPr>
      </w:pPr>
      <w:r>
        <w:rPr/>
        <w:t xml:space="preserve">Potential biases or promotional content in the article</w:t>
      </w:r>
    </w:p>
    <w:p>
      <w:pPr>
        <w:pStyle w:val="Heading1"/>
      </w:pPr>
      <w:bookmarkStart w:id="6" w:name="_Toc6"/>
      <w:r>
        <w:t>Report location:</w:t>
      </w:r>
      <w:bookmarkEnd w:id="6"/>
    </w:p>
    <w:p>
      <w:hyperlink r:id="rId8" w:history="1">
        <w:r>
          <w:rPr>
            <w:color w:val="2980b9"/>
            <w:u w:val="single"/>
          </w:rPr>
          <w:t xml:space="preserve">https://www.fullpicture.app/item/5154e75e739a5b1bc9330ab7a13a45c4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52F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18308490" TargetMode="External"/><Relationship Id="rId8" Type="http://schemas.openxmlformats.org/officeDocument/2006/relationships/hyperlink" Target="https://www.fullpicture.app/item/5154e75e739a5b1bc9330ab7a13a45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2023-12-17T02:20:24+01:00</dcterms:created>
  <dcterms:modified xsi:type="dcterms:W3CDTF">2023-12-17T02:20:24+01:00</dcterms:modified>
</cp:coreProperties>
</file>

<file path=docProps/custom.xml><?xml version="1.0" encoding="utf-8"?>
<Properties xmlns="http://schemas.openxmlformats.org/officeDocument/2006/custom-properties" xmlns:vt="http://schemas.openxmlformats.org/officeDocument/2006/docPropsVTypes"/>
</file>