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Microstructure and Solidification Process of Fe-Cu Immiscible Alloy by Using Containerless Process. Journal of the Japan Institute of Metals and Materials, 81(5), 251–256 | 10.2320/jinstmet.JBW201608</w:t>
      </w:r>
      <w:br/>
      <w:hyperlink r:id="rId7" w:history="1">
        <w:r>
          <w:rPr>
            <w:color w:val="2980b9"/>
            <w:u w:val="single"/>
          </w:rPr>
          <w:t xml:space="preserve">https://sci-hub.se/10.2320/jinstmet.JBW201608</w:t>
        </w:r>
      </w:hyperlink>
    </w:p>
    <w:p>
      <w:pPr>
        <w:pStyle w:val="Heading1"/>
      </w:pPr>
      <w:bookmarkStart w:id="2" w:name="_Toc2"/>
      <w:r>
        <w:t>Article summary:</w:t>
      </w:r>
      <w:bookmarkEnd w:id="2"/>
    </w:p>
    <w:p>
      <w:pPr>
        <w:jc w:val="both"/>
      </w:pPr>
      <w:r>
        <w:rPr/>
        <w:t xml:space="preserve">1. This article examines the microstructure and solidification process of an Fe-Cu immiscible alloy using containerless processing.</w:t>
      </w:r>
    </w:p>
    <w:p>
      <w:pPr>
        <w:jc w:val="both"/>
      </w:pPr>
      <w:r>
        <w:rPr/>
        <w:t xml:space="preserve">2. The results of the study showed that the microstructure of the alloy was affected by the cooling rate, with faster cooling rates resulting in a finer grain size.</w:t>
      </w:r>
    </w:p>
    <w:p>
      <w:pPr>
        <w:jc w:val="both"/>
      </w:pPr>
      <w:r>
        <w:rPr/>
        <w:t xml:space="preserve">3. The study also found that containerless processing could be used to control the solidification process of immiscible alloys, allowing for more precise control over their properties.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is published in a reputable journal and cites relevant research to support its claims. However, there are some potential biases that should be noted. For example, the authors do not explore any counterarguments or alternative explanations for their findings, nor do they discuss any potential risks associated with containerless processing. Additionally, while they cite relevant research to support their claims, they do not provide any evidence for their own findings or discuss any unexplored points of consideration. Finally, it should be noted that the article does not present both sides equally; instead, it focuses solely on the benefits of containerless processing without exploring any potential drawbacks or limitations.</w:t>
      </w:r>
    </w:p>
    <w:p>
      <w:pPr>
        <w:pStyle w:val="Heading1"/>
      </w:pPr>
      <w:bookmarkStart w:id="5" w:name="_Toc5"/>
      <w:r>
        <w:t>Topics for further research:</w:t>
      </w:r>
      <w:bookmarkEnd w:id="5"/>
    </w:p>
    <w:p>
      <w:pPr>
        <w:spacing w:after="0"/>
        <w:numPr>
          <w:ilvl w:val="0"/>
          <w:numId w:val="2"/>
        </w:numPr>
      </w:pPr>
      <w:r>
        <w:rPr/>
        <w:t xml:space="preserve">Containerless processing risks</w:t>
      </w:r>
    </w:p>
    <w:p>
      <w:pPr>
        <w:spacing w:after="0"/>
        <w:numPr>
          <w:ilvl w:val="0"/>
          <w:numId w:val="2"/>
        </w:numPr>
      </w:pPr>
      <w:r>
        <w:rPr/>
        <w:t xml:space="preserve">Alternative explanations for containerless processing</w:t>
      </w:r>
    </w:p>
    <w:p>
      <w:pPr>
        <w:spacing w:after="0"/>
        <w:numPr>
          <w:ilvl w:val="0"/>
          <w:numId w:val="2"/>
        </w:numPr>
      </w:pPr>
      <w:r>
        <w:rPr/>
        <w:t xml:space="preserve">Evidence for containerless processing findings</w:t>
      </w:r>
    </w:p>
    <w:p>
      <w:pPr>
        <w:spacing w:after="0"/>
        <w:numPr>
          <w:ilvl w:val="0"/>
          <w:numId w:val="2"/>
        </w:numPr>
      </w:pPr>
      <w:r>
        <w:rPr/>
        <w:t xml:space="preserve">Unexplored points of consideration for containerless processing</w:t>
      </w:r>
    </w:p>
    <w:p>
      <w:pPr>
        <w:spacing w:after="0"/>
        <w:numPr>
          <w:ilvl w:val="0"/>
          <w:numId w:val="2"/>
        </w:numPr>
      </w:pPr>
      <w:r>
        <w:rPr/>
        <w:t xml:space="preserve">Drawbacks of containerless processing</w:t>
      </w:r>
    </w:p>
    <w:p>
      <w:pPr>
        <w:numPr>
          <w:ilvl w:val="0"/>
          <w:numId w:val="2"/>
        </w:numPr>
      </w:pPr>
      <w:r>
        <w:rPr/>
        <w:t xml:space="preserve">Limitations of containerless processing</w:t>
      </w:r>
    </w:p>
    <w:p>
      <w:pPr>
        <w:pStyle w:val="Heading1"/>
      </w:pPr>
      <w:bookmarkStart w:id="6" w:name="_Toc6"/>
      <w:r>
        <w:t>Report location:</w:t>
      </w:r>
      <w:bookmarkEnd w:id="6"/>
    </w:p>
    <w:p>
      <w:hyperlink r:id="rId8" w:history="1">
        <w:r>
          <w:rPr>
            <w:color w:val="2980b9"/>
            <w:u w:val="single"/>
          </w:rPr>
          <w:t xml:space="preserve">https://www.fullpicture.app/item/5134103dd1724f7a9dd92c8aeb2c1953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C38C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2320/jinstmet.JBW201608" TargetMode="External"/><Relationship Id="rId8" Type="http://schemas.openxmlformats.org/officeDocument/2006/relationships/hyperlink" Target="https://www.fullpicture.app/item/5134103dd1724f7a9dd92c8aeb2c19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2023-03-05T17:00:32+01:00</dcterms:created>
  <dcterms:modified xsi:type="dcterms:W3CDTF">2023-03-05T17:00:32+01:00</dcterms:modified>
</cp:coreProperties>
</file>

<file path=docProps/custom.xml><?xml version="1.0" encoding="utf-8"?>
<Properties xmlns="http://schemas.openxmlformats.org/officeDocument/2006/custom-properties" xmlns:vt="http://schemas.openxmlformats.org/officeDocument/2006/docPropsVTypes"/>
</file>