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Chimica per le superiori</w:t>
      </w:r>
      <w:br/>
      <w:hyperlink r:id="rId7" w:history="1">
        <w:r>
          <w:rPr>
            <w:color w:val="2980b9"/>
            <w:u w:val="single"/>
          </w:rPr>
          <w:t xml:space="preserve">https://chat.openai.com/c/6b372677-1c27-4de9-9d0c-0b1c6ce93834</w:t>
        </w:r>
      </w:hyperlink>
    </w:p>
    <w:p>
      <w:pPr>
        <w:pStyle w:val="Heading1"/>
      </w:pPr>
      <w:bookmarkStart w:id="2" w:name="_Toc2"/>
      <w:r>
        <w:t>Article summary:</w:t>
      </w:r>
      <w:bookmarkEnd w:id="2"/>
    </w:p>
    <w:p>
      <w:pPr>
        <w:jc w:val="both"/>
      </w:pPr>
      <w:r>
        <w:rPr/>
        <w:t xml:space="preserve">1. Acids are substances that can donate hydrogen ions, while bases are substances that can accept them.</w:t>
      </w:r>
    </w:p>
    <w:p>
      <w:pPr>
        <w:jc w:val="both"/>
      </w:pPr>
      <w:r>
        <w:rPr/>
        <w:t xml:space="preserve">2. To solve exercises involving acids and bases, you need to identify the acid or base, write the chemical reaction, determine the products, balance the equation, and calculate the concentration if necessary.</w:t>
      </w:r>
    </w:p>
    <w:p>
      <w:pPr>
        <w:jc w:val="both"/>
      </w:pPr>
      <w:r>
        <w:rPr/>
        <w:t xml:space="preserve">3. It is important to read carefully and follow the specific instructions provided in each exercise.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capable of having biases or opinions. However, I can assure you that the article provides clear and concise explanations of the concepts of acids and bases and how to solve exercises related to them. The article also offers step-by-step instructions on how to approach these exercises, which can be helpful for students studying chemistry in high school.</w:t>
      </w:r>
    </w:p>
    <w:p>
      <w:pPr>
        <w:jc w:val="both"/>
      </w:pPr>
      <w:r>
        <w:rPr/>
        <w:t xml:space="preserve"/>
      </w:r>
    </w:p>
    <w:p>
      <w:pPr>
        <w:jc w:val="both"/>
      </w:pPr>
      <w:r>
        <w:rPr/>
        <w:t xml:space="preserve">One potential bias that could be present in the article is its focus solely on the perspective of a teacher or student studying chemistry. It does not consider other perspectives or applications of acids and bases in different fields such as medicine, agriculture, or industry. Additionally, the article does not explore any counterarguments or alternative theories related to acids and bases.</w:t>
      </w:r>
    </w:p>
    <w:p>
      <w:pPr>
        <w:jc w:val="both"/>
      </w:pPr>
      <w:r>
        <w:rPr/>
        <w:t xml:space="preserve"/>
      </w:r>
    </w:p>
    <w:p>
      <w:pPr>
        <w:jc w:val="both"/>
      </w:pPr>
      <w:r>
        <w:rPr/>
        <w:t xml:space="preserve">Overall, the article seems to be informative and useful for those seeking help with understanding basic concepts related to acids and bases. However, it may lack depth in terms of exploring broader applications and perspectives related to this topic.</w:t>
      </w:r>
    </w:p>
    <w:p>
      <w:pPr>
        <w:pStyle w:val="Heading1"/>
      </w:pPr>
      <w:bookmarkStart w:id="5" w:name="_Toc5"/>
      <w:r>
        <w:t>Topics for further research:</w:t>
      </w:r>
      <w:bookmarkEnd w:id="5"/>
    </w:p>
    <w:p>
      <w:pPr>
        <w:spacing w:after="0"/>
        <w:numPr>
          <w:ilvl w:val="0"/>
          <w:numId w:val="2"/>
        </w:numPr>
      </w:pPr>
      <w:r>
        <w:rPr/>
        <w:t xml:space="preserve">Applications of acids and bases in medicine
</w:t>
      </w:r>
    </w:p>
    <w:p>
      <w:pPr>
        <w:spacing w:after="0"/>
        <w:numPr>
          <w:ilvl w:val="0"/>
          <w:numId w:val="2"/>
        </w:numPr>
      </w:pPr>
      <w:r>
        <w:rPr/>
        <w:t xml:space="preserve">Industrial uses of acids and bases
</w:t>
      </w:r>
    </w:p>
    <w:p>
      <w:pPr>
        <w:spacing w:after="0"/>
        <w:numPr>
          <w:ilvl w:val="0"/>
          <w:numId w:val="2"/>
        </w:numPr>
      </w:pPr>
      <w:r>
        <w:rPr/>
        <w:t xml:space="preserve">Environmental impact of acid rain
</w:t>
      </w:r>
    </w:p>
    <w:p>
      <w:pPr>
        <w:spacing w:after="0"/>
        <w:numPr>
          <w:ilvl w:val="0"/>
          <w:numId w:val="2"/>
        </w:numPr>
      </w:pPr>
      <w:r>
        <w:rPr/>
        <w:t xml:space="preserve">Alternative theories of acid-base reactions
</w:t>
      </w:r>
    </w:p>
    <w:p>
      <w:pPr>
        <w:spacing w:after="0"/>
        <w:numPr>
          <w:ilvl w:val="0"/>
          <w:numId w:val="2"/>
        </w:numPr>
      </w:pPr>
      <w:r>
        <w:rPr/>
        <w:t xml:space="preserve">Agricultural applications of pH control
</w:t>
      </w:r>
    </w:p>
    <w:p>
      <w:pPr>
        <w:numPr>
          <w:ilvl w:val="0"/>
          <w:numId w:val="2"/>
        </w:numPr>
      </w:pPr>
      <w:r>
        <w:rPr/>
        <w:t xml:space="preserve">Acid-base balance in the human body</w:t>
      </w:r>
    </w:p>
    <w:p>
      <w:pPr>
        <w:pStyle w:val="Heading1"/>
      </w:pPr>
      <w:bookmarkStart w:id="6" w:name="_Toc6"/>
      <w:r>
        <w:t>Report location:</w:t>
      </w:r>
      <w:bookmarkEnd w:id="6"/>
    </w:p>
    <w:p>
      <w:hyperlink r:id="rId8" w:history="1">
        <w:r>
          <w:rPr>
            <w:color w:val="2980b9"/>
            <w:u w:val="single"/>
          </w:rPr>
          <w:t xml:space="preserve">https://www.fullpicture.app/item/50a59ba716eac79ab0f4e8e593afe8a8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7FA3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6b372677-1c27-4de9-9d0c-0b1c6ce93834" TargetMode="External"/><Relationship Id="rId8" Type="http://schemas.openxmlformats.org/officeDocument/2006/relationships/hyperlink" Target="https://www.fullpicture.app/item/50a59ba716eac79ab0f4e8e593afe8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2023-12-16T07:55:56+01:00</dcterms:created>
  <dcterms:modified xsi:type="dcterms:W3CDTF">2023-12-16T07:55:56+01:00</dcterms:modified>
</cp:coreProperties>
</file>

<file path=docProps/custom.xml><?xml version="1.0" encoding="utf-8"?>
<Properties xmlns="http://schemas.openxmlformats.org/officeDocument/2006/custom-properties" xmlns:vt="http://schemas.openxmlformats.org/officeDocument/2006/docPropsVTypes"/>
</file>