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Diversity, distribution and intrinsic extinction vulnerability of exploited marine bivalves | Nature Communications</w:t>
      </w:r>
      <w:br/>
      <w:hyperlink r:id="rId7" w:history="1">
        <w:r>
          <w:rPr>
            <w:color w:val="2980b9"/>
            <w:u w:val="single"/>
          </w:rPr>
          <w:t xml:space="preserve">https://www.nature.com/articles/s41467-023-40053-y</w:t>
        </w:r>
      </w:hyperlink>
    </w:p>
    <w:p>
      <w:pPr>
        <w:pStyle w:val="Heading1"/>
      </w:pPr>
      <w:bookmarkStart w:id="2" w:name="_Toc2"/>
      <w:r>
        <w:t>Article summary:</w:t>
      </w:r>
      <w:bookmarkEnd w:id="2"/>
    </w:p>
    <w:p>
      <w:pPr>
        <w:jc w:val="both"/>
      </w:pPr>
      <w:r>
        <w:rPr/>
        <w:t xml:space="preserve">1. 缺乏对海洋双壳类物种的全面了解：文章指出，尽管海洋双壳类物种的捕捞量不断增加，但对它们过度开发和其他人为压力的脆弱性了解甚少。缺乏关于这些物种数量和保护状况的直接评估。</w:t>
      </w:r>
    </w:p>
    <w:p>
      <w:pPr>
        <w:jc w:val="both"/>
      </w:pPr>
      <w:r>
        <w:rPr/>
        <w:t xml:space="preserve"/>
      </w:r>
    </w:p>
    <w:p>
      <w:pPr>
        <w:jc w:val="both"/>
      </w:pPr>
      <w:r>
        <w:rPr/>
        <w:t xml:space="preserve">2. 利用生物特征评估物种灭绝风险：由于对这些少有研究的物种来说，基于与灭绝风险相关的生物特征的脆弱性模型提供了一种强大且经济高效的工具，可以指导正式的风险评估。通过富含化石记录的双壳类提供了其灭绝与生物和生物地理特征之间的直接联系，从而为个体在环境变化下固有脆弱性的预测模型提供信息。</w:t>
      </w:r>
    </w:p>
    <w:p>
      <w:pPr>
        <w:jc w:val="both"/>
      </w:pPr>
      <w:r>
        <w:rPr/>
        <w:t xml:space="preserve"/>
      </w:r>
    </w:p>
    <w:p>
      <w:pPr>
        <w:jc w:val="both"/>
      </w:pPr>
      <w:r>
        <w:rPr/>
        <w:t xml:space="preserve">3. 保护规划和管理中考虑多样性、分布和固有脆弱性：文章认为，在分类学和生物地理学背景下评估灭绝风险可以加强保护规划和管理，并在可能影响生态系统功能的物种丧失时尤为重要。因此，了解被人类利用的海洋双壳类物种的多样性、分布和固有脆弱性对于保护海洋生物多样性和预测其在全球变化下的未来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偏见及其来源：文章似乎偏向于强调人类活动对海洋双壳类动物的威胁和过度捕捞的影响，而忽视了其他可能的因素。这种偏见可能源自作者的研究背景、个人立场或所引用的文献。</w:t>
      </w:r>
    </w:p>
    <w:p>
      <w:pPr>
        <w:jc w:val="both"/>
      </w:pPr>
      <w:r>
        <w:rPr/>
        <w:t xml:space="preserve"/>
      </w:r>
    </w:p>
    <w:p>
      <w:pPr>
        <w:jc w:val="both"/>
      </w:pPr>
      <w:r>
        <w:rPr/>
        <w:t xml:space="preserve">2. 片面报道：文章提到了海洋双壳类动物在生态系统中的重要性和生态服务，但没有充分探讨它们对其他物种和生态系统功能的潜在影响。这种片面报道可能导致读者对该问题的理解不完整。</w:t>
      </w:r>
    </w:p>
    <w:p>
      <w:pPr>
        <w:jc w:val="both"/>
      </w:pPr>
      <w:r>
        <w:rPr/>
        <w:t xml:space="preserve"/>
      </w:r>
    </w:p>
    <w:p>
      <w:pPr>
        <w:jc w:val="both"/>
      </w:pPr>
      <w:r>
        <w:rPr/>
        <w:t xml:space="preserve">3. 无根据的主张：文章声称海洋双壳类动物面临过度捕捞和其他人为压力，但没有提供足够的证据来支持这些主张。缺乏具体数据和研究结果可能削弱了作者关于该问题的可信度。</w:t>
      </w:r>
    </w:p>
    <w:p>
      <w:pPr>
        <w:jc w:val="both"/>
      </w:pPr>
      <w:r>
        <w:rPr/>
        <w:t xml:space="preserve"/>
      </w:r>
    </w:p>
    <w:p>
      <w:pPr>
        <w:jc w:val="both"/>
      </w:pPr>
      <w:r>
        <w:rPr/>
        <w:t xml:space="preserve">4. 缺失的考虑点：文章没有涉及到海洋双壳类动物保护和管理方面存在的挑战和困难。例如，是否存在有效监测机制、合适的管理措施以及国际合作等方面都没有得到充分讨论。</w:t>
      </w:r>
    </w:p>
    <w:p>
      <w:pPr>
        <w:jc w:val="both"/>
      </w:pPr>
      <w:r>
        <w:rPr/>
        <w:t xml:space="preserve"/>
      </w:r>
    </w:p>
    <w:p>
      <w:pPr>
        <w:jc w:val="both"/>
      </w:pPr>
      <w:r>
        <w:rPr/>
        <w:t xml:space="preserve">5. 所提出主张的缺失证据：文章中提到了基于生物特征的脆弱性模型，但没有提供足够的证据来支持这些模型的有效性和准确性。读者可能需要更多关于这些模型如何应用于海洋双壳类动物保护的信息。</w:t>
      </w:r>
    </w:p>
    <w:p>
      <w:pPr>
        <w:jc w:val="both"/>
      </w:pPr>
      <w:r>
        <w:rPr/>
        <w:t xml:space="preserve"/>
      </w:r>
    </w:p>
    <w:p>
      <w:pPr>
        <w:jc w:val="both"/>
      </w:pPr>
      <w:r>
        <w:rPr/>
        <w:t xml:space="preserve">6. 未探索的反驳：文章没有涉及到可能与其观点相悖或对其结论产生质疑的研究结果或观点。这种未探索的反驳可能导致读者对该问题的全面理解受限。</w:t>
      </w:r>
    </w:p>
    <w:p>
      <w:pPr>
        <w:jc w:val="both"/>
      </w:pPr>
      <w:r>
        <w:rPr/>
        <w:t xml:space="preserve"/>
      </w:r>
    </w:p>
    <w:p>
      <w:pPr>
        <w:jc w:val="both"/>
      </w:pPr>
      <w:r>
        <w:rPr/>
        <w:t xml:space="preserve">7. 宣传内容：文章是否存在宣传某种立场或观点的倾向？作者是否有特定利益或偏好，可能会影响他们对问题的看法和呈现方式？</w:t>
      </w:r>
    </w:p>
    <w:p>
      <w:pPr>
        <w:jc w:val="both"/>
      </w:pPr>
      <w:r>
        <w:rPr/>
        <w:t xml:space="preserve"/>
      </w:r>
    </w:p>
    <w:p>
      <w:pPr>
        <w:jc w:val="both"/>
      </w:pPr>
      <w:r>
        <w:rPr/>
        <w:t xml:space="preserve">8. 是否注意到可能的风险：文章是否充分考虑了海洋双壳类动物保护和管理所面临的潜在风险？例如，气候变化、污染、栖息地破坏等因素是否得到了适当关注？</w:t>
      </w:r>
    </w:p>
    <w:p>
      <w:pPr>
        <w:jc w:val="both"/>
      </w:pPr>
      <w:r>
        <w:rPr/>
        <w:t xml:space="preserve"/>
      </w:r>
    </w:p>
    <w:p>
      <w:pPr>
        <w:jc w:val="both"/>
      </w:pPr>
      <w:r>
        <w:rPr/>
        <w:t xml:space="preserve">9. 没有平等地呈现双方：文章是否平衡地呈现了不同观点和证据？是否存在选择性引用文献或忽略相反意见的情况？</w:t>
      </w:r>
    </w:p>
    <w:p>
      <w:pPr>
        <w:jc w:val="both"/>
      </w:pPr>
      <w:r>
        <w:rPr/>
        <w:t xml:space="preserve"/>
      </w:r>
    </w:p>
    <w:p>
      <w:pPr>
        <w:jc w:val="both"/>
      </w:pPr>
      <w:r>
        <w:rPr/>
        <w:t xml:space="preserve">总体而言，对于上述文章的批判性分析应该关注其偏见、片面报道、无根据的主张、缺失的考虑点、所提出主张的缺失证据、未探索的反驳、宣传内容等方面，并提供更全面和客观的观点。</w:t>
      </w:r>
    </w:p>
    <w:p>
      <w:pPr>
        <w:pStyle w:val="Heading1"/>
      </w:pPr>
      <w:bookmarkStart w:id="5" w:name="_Toc5"/>
      <w:r>
        <w:t>Topics for further research:</w:t>
      </w:r>
      <w:bookmarkEnd w:id="5"/>
    </w:p>
    <w:p>
      <w:pPr>
        <w:spacing w:after="0"/>
        <w:numPr>
          <w:ilvl w:val="0"/>
          <w:numId w:val="2"/>
        </w:numPr>
      </w:pPr>
      <w:r>
        <w:rPr/>
        <w:t xml:space="preserve">人类活动对海洋双壳类动物的威胁
</w:t>
      </w:r>
    </w:p>
    <w:p>
      <w:pPr>
        <w:spacing w:after="0"/>
        <w:numPr>
          <w:ilvl w:val="0"/>
          <w:numId w:val="2"/>
        </w:numPr>
      </w:pPr>
      <w:r>
        <w:rPr/>
        <w:t xml:space="preserve">海洋双壳类动物对其他物种和生态系统功能的影响
</w:t>
      </w:r>
    </w:p>
    <w:p>
      <w:pPr>
        <w:spacing w:after="0"/>
        <w:numPr>
          <w:ilvl w:val="0"/>
          <w:numId w:val="2"/>
        </w:numPr>
      </w:pPr>
      <w:r>
        <w:rPr/>
        <w:t xml:space="preserve">过度捕捞和其他人为压力的证据
</w:t>
      </w:r>
    </w:p>
    <w:p>
      <w:pPr>
        <w:spacing w:after="0"/>
        <w:numPr>
          <w:ilvl w:val="0"/>
          <w:numId w:val="2"/>
        </w:numPr>
      </w:pPr>
      <w:r>
        <w:rPr/>
        <w:t xml:space="preserve">海洋双壳类动物保护和管理的挑战和困难
</w:t>
      </w:r>
    </w:p>
    <w:p>
      <w:pPr>
        <w:spacing w:after="0"/>
        <w:numPr>
          <w:ilvl w:val="0"/>
          <w:numId w:val="2"/>
        </w:numPr>
      </w:pPr>
      <w:r>
        <w:rPr/>
        <w:t xml:space="preserve">基于生物特征的脆弱性模型的有效性和准确性
</w:t>
      </w:r>
    </w:p>
    <w:p>
      <w:pPr>
        <w:numPr>
          <w:ilvl w:val="0"/>
          <w:numId w:val="2"/>
        </w:numPr>
      </w:pPr>
      <w:r>
        <w:rPr/>
        <w:t xml:space="preserve">与观点相悖的研究结果或观点</w:t>
      </w:r>
    </w:p>
    <w:p>
      <w:pPr>
        <w:pStyle w:val="Heading1"/>
      </w:pPr>
      <w:bookmarkStart w:id="6" w:name="_Toc6"/>
      <w:r>
        <w:t>Report location:</w:t>
      </w:r>
      <w:bookmarkEnd w:id="6"/>
    </w:p>
    <w:p>
      <w:hyperlink r:id="rId8" w:history="1">
        <w:r>
          <w:rPr>
            <w:color w:val="2980b9"/>
            <w:u w:val="single"/>
          </w:rPr>
          <w:t xml:space="preserve">https://www.fullpicture.app/item/4ffed1ac47bf8289f8b5e764b3e208fc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D3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0053-y" TargetMode="External"/><Relationship Id="rId8" Type="http://schemas.openxmlformats.org/officeDocument/2006/relationships/hyperlink" Target="https://www.fullpicture.app/item/4ffed1ac47bf8289f8b5e764b3e208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2023-12-30T03:20:35+01:00</dcterms:created>
  <dcterms:modified xsi:type="dcterms:W3CDTF">2023-12-30T03:20:35+01:00</dcterms:modified>
</cp:coreProperties>
</file>

<file path=docProps/custom.xml><?xml version="1.0" encoding="utf-8"?>
<Properties xmlns="http://schemas.openxmlformats.org/officeDocument/2006/custom-properties" xmlns:vt="http://schemas.openxmlformats.org/officeDocument/2006/docPropsVTypes"/>
</file>