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Divorcio por Desafecto o Incompatibilidad de Caracteres.💃💍🥇</w:t>
      </w:r>
      <w:br/>
      <w:hyperlink r:id="rId7" w:history="1">
        <w:r>
          <w:rPr>
            <w:color w:val="2980b9"/>
            <w:u w:val="single"/>
          </w:rPr>
          <w:t xml:space="preserve">https://divorciorapido.000webhostapp.com/</w:t>
        </w:r>
      </w:hyperlink>
    </w:p>
    <w:p>
      <w:pPr>
        <w:pStyle w:val="Heading1"/>
      </w:pPr>
      <w:bookmarkStart w:id="2" w:name="_Toc2"/>
      <w:r>
        <w:t>Article summary:</w:t>
      </w:r>
      <w:bookmarkEnd w:id="2"/>
    </w:p>
    <w:p>
      <w:pPr>
        <w:jc w:val="both"/>
      </w:pPr>
      <w:r>
        <w:rPr/>
        <w:t xml:space="preserve">1. El divorcio por desafecto o incompatibilidad de caracteres es una opción rápida y menos complicada para finalizar un matrimonio en jurisdicciones como Venezuela.</w:t>
      </w:r>
    </w:p>
    <w:p>
      <w:pPr>
        <w:jc w:val="both"/>
      </w:pPr>
      <w:r>
        <w:rPr/>
        <w:t xml:space="preserve">2. Este proceso implica la separación física y legal de los cónyuges, así como la conclusión de la sociedad conyugal.</w:t>
      </w:r>
    </w:p>
    <w:p>
      <w:pPr>
        <w:jc w:val="both"/>
      </w:pPr>
      <w:r>
        <w:rPr/>
        <w:t xml:space="preserve">3. Contar con el apoyo de expertos legales durante el proceso de divorcio puede hacerlo más rápido y eficiente, ayudando a las personas a superar esta situación y comenzar una nueva etapa en sus vidas.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El artículo sobre el divorcio por desafecto o incompatibilidad de caracteres presenta información útil sobre este tipo de procedimiento legal, destacando su agilidad y simplicidad en comparación con otras modalidades de divorcio. Sin embargo, es importante tener en cuenta que el artículo parece estar sesgado hacia la promoción de los servicios legales de una firma específica, Zapata y Asociados.</w:t>
      </w:r>
    </w:p>
    <w:p>
      <w:pPr>
        <w:jc w:val="both"/>
      </w:pPr>
      <w:r>
        <w:rPr/>
        <w:t xml:space="preserve"/>
      </w:r>
    </w:p>
    <w:p>
      <w:pPr>
        <w:jc w:val="both"/>
      </w:pPr>
      <w:r>
        <w:rPr/>
        <w:t xml:space="preserve">El texto no proporciona una visión equilibrada del tema, ya que se centra principalmente en resaltar las ventajas y beneficios de optar por este tipo de divorcio, sin explorar posibles desventajas o consideraciones importantes que las personas deben tener en cuenta al tomar esta decisión. Además, los testimonios presentados son todos positivos y parecen ser parte de una estrategia publicitaria para promover los servicios legales de la firma mencionada.</w:t>
      </w:r>
    </w:p>
    <w:p>
      <w:pPr>
        <w:jc w:val="both"/>
      </w:pPr>
      <w:r>
        <w:rPr/>
        <w:t xml:space="preserve"/>
      </w:r>
    </w:p>
    <w:p>
      <w:pPr>
        <w:jc w:val="both"/>
      </w:pPr>
      <w:r>
        <w:rPr/>
        <w:t xml:space="preserve">Otro punto a considerar es la falta de respaldo o evidencia para algunas afirmaciones realizadas en el artículo. Por ejemplo, se menciona que el divorcio por desafecto es una solución efectiva y rápida, pero no se proporcionan datos concretos o estudios que respalden esta afirmación. Sería útil incluir estadísticas sobre la duración promedio de este tipo de divorcios o comparaciones con otras modalidades en términos de tiempo y complejidad del proceso.</w:t>
      </w:r>
    </w:p>
    <w:p>
      <w:pPr>
        <w:jc w:val="both"/>
      </w:pPr>
      <w:r>
        <w:rPr/>
        <w:t xml:space="preserve"/>
      </w:r>
    </w:p>
    <w:p>
      <w:pPr>
        <w:jc w:val="both"/>
      </w:pPr>
      <w:r>
        <w:rPr/>
        <w:t xml:space="preserve">Además, sería beneficioso abordar posibles riesgos o consecuencias emocionales que pueden surgir al optar por un divorcio basado en desafecto o incompatibilidad de caracteres. Es importante recordar que el fin de un matrimonio puede ser un proceso doloroso y traumático para ambas partes involucradas, independientemente del método utilizado para llevarlo a cabo.</w:t>
      </w:r>
    </w:p>
    <w:p>
      <w:pPr>
        <w:jc w:val="both"/>
      </w:pPr>
      <w:r>
        <w:rPr/>
        <w:t xml:space="preserve"/>
      </w:r>
    </w:p>
    <w:p>
      <w:pPr>
        <w:jc w:val="both"/>
      </w:pPr>
      <w:r>
        <w:rPr/>
        <w:t xml:space="preserve">En resumen, aunque el artículo ofrece información básica sobre el divorcio por desafecto o incompatibilidad de caracteres, carece de profundidad y objetividad al centrarse principalmente en la promoción de servicios legales específicos. Se recomendaría ampliar el contenido para abordar diferentes perspectivas y consideraciones importantes para las personas que están considerando iniciar un proceso de divorcio.</w:t>
      </w:r>
    </w:p>
    <w:p>
      <w:pPr>
        <w:pStyle w:val="Heading1"/>
      </w:pPr>
      <w:bookmarkStart w:id="5" w:name="_Toc5"/>
      <w:r>
        <w:t>Topics for further research:</w:t>
      </w:r>
      <w:bookmarkEnd w:id="5"/>
    </w:p>
    <w:p>
      <w:pPr>
        <w:spacing w:after="0"/>
        <w:numPr>
          <w:ilvl w:val="0"/>
          <w:numId w:val="2"/>
        </w:numPr>
      </w:pPr>
      <w:r>
        <w:rPr/>
        <w:t xml:space="preserve">Consecuencias emocionales del divorcio por desafecto o incompatibilidad de caracteres
</w:t>
      </w:r>
    </w:p>
    <w:p>
      <w:pPr>
        <w:spacing w:after="0"/>
        <w:numPr>
          <w:ilvl w:val="0"/>
          <w:numId w:val="2"/>
        </w:numPr>
      </w:pPr>
      <w:r>
        <w:rPr/>
        <w:t xml:space="preserve">Estadísticas de duración y complejidad del proceso de divorcio por desafecto
</w:t>
      </w:r>
    </w:p>
    <w:p>
      <w:pPr>
        <w:spacing w:after="0"/>
        <w:numPr>
          <w:ilvl w:val="0"/>
          <w:numId w:val="2"/>
        </w:numPr>
      </w:pPr>
      <w:r>
        <w:rPr/>
        <w:t xml:space="preserve">Riesgos y desventajas del divorcio por desafecto
</w:t>
      </w:r>
    </w:p>
    <w:p>
      <w:pPr>
        <w:spacing w:after="0"/>
        <w:numPr>
          <w:ilvl w:val="0"/>
          <w:numId w:val="2"/>
        </w:numPr>
      </w:pPr>
      <w:r>
        <w:rPr/>
        <w:t xml:space="preserve">Alternativas al divorcio por desafecto
</w:t>
      </w:r>
    </w:p>
    <w:p>
      <w:pPr>
        <w:spacing w:after="0"/>
        <w:numPr>
          <w:ilvl w:val="0"/>
          <w:numId w:val="2"/>
        </w:numPr>
      </w:pPr>
      <w:r>
        <w:rPr/>
        <w:t xml:space="preserve">Impacto psicológico del divorcio en las parejas
</w:t>
      </w:r>
    </w:p>
    <w:p>
      <w:pPr>
        <w:numPr>
          <w:ilvl w:val="0"/>
          <w:numId w:val="2"/>
        </w:numPr>
      </w:pPr>
      <w:r>
        <w:rPr/>
        <w:t xml:space="preserve">Consejos para afrontar un divorcio de manera saludable</w:t>
      </w:r>
    </w:p>
    <w:p>
      <w:pPr>
        <w:pStyle w:val="Heading1"/>
      </w:pPr>
      <w:bookmarkStart w:id="6" w:name="_Toc6"/>
      <w:r>
        <w:t>Report location:</w:t>
      </w:r>
      <w:bookmarkEnd w:id="6"/>
    </w:p>
    <w:p>
      <w:hyperlink r:id="rId8" w:history="1">
        <w:r>
          <w:rPr>
            <w:color w:val="2980b9"/>
            <w:u w:val="single"/>
          </w:rPr>
          <w:t xml:space="preserve">https://www.fullpicture.app/item/4ff851a5891fa4cab8f1b9f99e03f34f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6E05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ivorciorapido.000webhostapp.com/" TargetMode="External"/><Relationship Id="rId8" Type="http://schemas.openxmlformats.org/officeDocument/2006/relationships/hyperlink" Target="https://www.fullpicture.app/item/4ff851a5891fa4cab8f1b9f99e03f3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2024-06-07T14:37:31+02:00</dcterms:created>
  <dcterms:modified xsi:type="dcterms:W3CDTF">2024-06-07T14:37:31+02:00</dcterms:modified>
</cp:coreProperties>
</file>

<file path=docProps/custom.xml><?xml version="1.0" encoding="utf-8"?>
<Properties xmlns="http://schemas.openxmlformats.org/officeDocument/2006/custom-properties" xmlns:vt="http://schemas.openxmlformats.org/officeDocument/2006/docPropsVTypes"/>
</file>