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Qualitative research in health care: Assessing quality in qualitative research - PMC</w:t>
      </w:r>
      <w:br/>
      <w:hyperlink r:id="rId7" w:history="1">
        <w:r>
          <w:rPr>
            <w:color w:val="2980b9"/>
            <w:u w:val="single"/>
          </w:rPr>
          <w:t xml:space="preserve">https://www.ncbi.nlm.nih.gov/pmc/articles/PMC1117321/</w:t>
        </w:r>
      </w:hyperlink>
    </w:p>
    <w:p>
      <w:pPr>
        <w:pStyle w:val="Heading1"/>
      </w:pPr>
      <w:bookmarkStart w:id="2" w:name="_Toc2"/>
      <w:r>
        <w:t>Article summary:</w:t>
      </w:r>
      <w:bookmarkEnd w:id="2"/>
    </w:p>
    <w:p>
      <w:pPr>
        <w:jc w:val="both"/>
      </w:pPr>
      <w:r>
        <w:rPr/>
        <w:t xml:space="preserve">1. 过去十年中，定性研究在医疗保健领域变得越来越常见，对定性研究的质量进行评估成为必要的关注点。</w:t>
      </w:r>
    </w:p>
    <w:p>
      <w:pPr>
        <w:jc w:val="both"/>
      </w:pPr>
      <w:r>
        <w:rPr/>
        <w:t xml:space="preserve">2. 关于定性研究的知识产生方式以及如何评判这类研究存在着广泛争议。</w:t>
      </w:r>
    </w:p>
    <w:p>
      <w:pPr>
        <w:jc w:val="both"/>
      </w:pPr>
      <w:r>
        <w:rPr/>
        <w:t xml:space="preserve">3. 定性研究可以根据有效性和相关性两个广泛的标准进行评估，但需要根据定性研究的特殊目标进行不同的操作。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这篇文章探讨了在定性研究中评估质量的问题。然而，文章存在一些潜在的偏见和局限性。</w:t>
      </w:r>
    </w:p>
    <w:p>
      <w:pPr>
        <w:jc w:val="both"/>
      </w:pPr>
      <w:r>
        <w:rPr/>
        <w:t xml:space="preserve"/>
      </w:r>
    </w:p>
    <w:p>
      <w:pPr>
        <w:jc w:val="both"/>
      </w:pPr>
      <w:r>
        <w:rPr/>
        <w:t xml:space="preserve">首先，文章没有提供关于定性研究质量评估的具体方法和标准。它只是简单地提到了一些可能的评估标准，如有效性和相关性，但没有深入探讨如何操作化这些标准。这使得读者很难理解如何实际评估定性研究的质量。</w:t>
      </w:r>
    </w:p>
    <w:p>
      <w:pPr>
        <w:jc w:val="both"/>
      </w:pPr>
      <w:r>
        <w:rPr/>
        <w:t xml:space="preserve"/>
      </w:r>
    </w:p>
    <w:p>
      <w:pPr>
        <w:jc w:val="both"/>
      </w:pPr>
      <w:r>
        <w:rPr/>
        <w:t xml:space="preserve">其次，文章没有充分考虑到不同学科领域对定性研究质量评估的差异。不同学科领域对于定性研究的目标和方法有不同的要求，因此对于质量评估也会有所不同。文章没有提供针对特定学科领域的质量评估指导，这可能导致读者无法将文章中提到的一般原则应用到自己的研究领域中。</w:t>
      </w:r>
    </w:p>
    <w:p>
      <w:pPr>
        <w:jc w:val="both"/>
      </w:pPr>
      <w:r>
        <w:rPr/>
        <w:t xml:space="preserve"/>
      </w:r>
    </w:p>
    <w:p>
      <w:pPr>
        <w:jc w:val="both"/>
      </w:pPr>
      <w:r>
        <w:rPr/>
        <w:t xml:space="preserve">此外，文章没有探讨定性研究质量评估中可能存在的偏见和风险。由于定性研究涉及主观判断和解释，研究者的个人偏好和背景可能会影响他们对研究结果的解释和评估。文章没有提供关于如何识别和减少这些偏见的建议，这可能导致读者在质量评估中忽视了这个重要问题。</w:t>
      </w:r>
    </w:p>
    <w:p>
      <w:pPr>
        <w:jc w:val="both"/>
      </w:pPr>
      <w:r>
        <w:rPr/>
        <w:t xml:space="preserve"/>
      </w:r>
    </w:p>
    <w:p>
      <w:pPr>
        <w:jc w:val="both"/>
      </w:pPr>
      <w:r>
        <w:rPr/>
        <w:t xml:space="preserve">最后，文章没有平等地呈现定性研究质量评估的不同观点。它主要集中在两种极端观点上：反实证主义和微妙现实主义。然而，还有其他观点存在，例如认为定性研究可以使用类似于定量研究的质量评估标准。文章没有探讨这些其他观点，并未提供对它们进行反驳或支持的证据。</w:t>
      </w:r>
    </w:p>
    <w:p>
      <w:pPr>
        <w:jc w:val="both"/>
      </w:pPr>
      <w:r>
        <w:rPr/>
        <w:t xml:space="preserve"/>
      </w:r>
    </w:p>
    <w:p>
      <w:pPr>
        <w:jc w:val="both"/>
      </w:pPr>
      <w:r>
        <w:rPr/>
        <w:t xml:space="preserve">综上所述，这篇文章在讨论定性研究质量评估时存在一些潜在的偏见和局限性。它没有提供具体的评估方法和标准，没有充分考虑到不同学科领域的差异，没有探讨可能存在的偏见和风险，并且没有平等地呈现不同观点。因此，在阅读和引用该文章时需要谨慎，并结合其他来源进行综合分析。</w:t>
      </w:r>
    </w:p>
    <w:p>
      <w:pPr>
        <w:pStyle w:val="Heading1"/>
      </w:pPr>
      <w:bookmarkStart w:id="5" w:name="_Toc5"/>
      <w:r>
        <w:t>Topics for further research:</w:t>
      </w:r>
      <w:bookmarkEnd w:id="5"/>
    </w:p>
    <w:p>
      <w:pPr>
        <w:spacing w:after="0"/>
        <w:numPr>
          <w:ilvl w:val="0"/>
          <w:numId w:val="2"/>
        </w:numPr>
      </w:pPr>
      <w:r>
        <w:rPr/>
        <w:t xml:space="preserve">定性研究质量评估方法和标准
</w:t>
      </w:r>
    </w:p>
    <w:p>
      <w:pPr>
        <w:spacing w:after="0"/>
        <w:numPr>
          <w:ilvl w:val="0"/>
          <w:numId w:val="2"/>
        </w:numPr>
      </w:pPr>
      <w:r>
        <w:rPr/>
        <w:t xml:space="preserve">不同学科领域对定性研究质量评估的差异
</w:t>
      </w:r>
    </w:p>
    <w:p>
      <w:pPr>
        <w:spacing w:after="0"/>
        <w:numPr>
          <w:ilvl w:val="0"/>
          <w:numId w:val="2"/>
        </w:numPr>
      </w:pPr>
      <w:r>
        <w:rPr/>
        <w:t xml:space="preserve">定性研究质量评估中的偏见和风险
</w:t>
      </w:r>
    </w:p>
    <w:p>
      <w:pPr>
        <w:spacing w:after="0"/>
        <w:numPr>
          <w:ilvl w:val="0"/>
          <w:numId w:val="2"/>
        </w:numPr>
      </w:pPr>
      <w:r>
        <w:rPr/>
        <w:t xml:space="preserve">识别和减少定性研究质量评估中的偏见
</w:t>
      </w:r>
    </w:p>
    <w:p>
      <w:pPr>
        <w:spacing w:after="0"/>
        <w:numPr>
          <w:ilvl w:val="0"/>
          <w:numId w:val="2"/>
        </w:numPr>
      </w:pPr>
      <w:r>
        <w:rPr/>
        <w:t xml:space="preserve">其他关于定性研究质量评估的观点
</w:t>
      </w:r>
    </w:p>
    <w:p>
      <w:pPr>
        <w:numPr>
          <w:ilvl w:val="0"/>
          <w:numId w:val="2"/>
        </w:numPr>
      </w:pPr>
      <w:r>
        <w:rPr/>
        <w:t xml:space="preserve">综合分析定性研究质量评估的方法和观点</w:t>
      </w:r>
    </w:p>
    <w:p>
      <w:pPr>
        <w:pStyle w:val="Heading1"/>
      </w:pPr>
      <w:bookmarkStart w:id="6" w:name="_Toc6"/>
      <w:r>
        <w:t>Report location:</w:t>
      </w:r>
      <w:bookmarkEnd w:id="6"/>
    </w:p>
    <w:p>
      <w:hyperlink r:id="rId8" w:history="1">
        <w:r>
          <w:rPr>
            <w:color w:val="2980b9"/>
            <w:u w:val="single"/>
          </w:rPr>
          <w:t xml:space="preserve">https://www.fullpicture.app/item/4ff153fbbb0c94da2d69ba41536dcb58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4E2E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117321/" TargetMode="External"/><Relationship Id="rId8" Type="http://schemas.openxmlformats.org/officeDocument/2006/relationships/hyperlink" Target="https://www.fullpicture.app/item/4ff153fbbb0c94da2d69ba41536dcb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2023-12-11T02:32:39+01:00</dcterms:created>
  <dcterms:modified xsi:type="dcterms:W3CDTF">2023-12-11T02:32:39+01:00</dcterms:modified>
</cp:coreProperties>
</file>

<file path=docProps/custom.xml><?xml version="1.0" encoding="utf-8"?>
<Properties xmlns="http://schemas.openxmlformats.org/officeDocument/2006/custom-properties" xmlns:vt="http://schemas.openxmlformats.org/officeDocument/2006/docPropsVTypes"/>
</file>