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LATTICE BOLTZMANN METHOD FOR FLUID FLOWS. Annual Review of Fluid Mechanics, 30(1), 329–364 | 10.1146/ANNUREV.FLUID.30.1.329</w:t>
      </w:r>
      <w:br/>
      <w:hyperlink r:id="rId7" w:history="1">
        <w:r>
          <w:rPr>
            <w:color w:val="2980b9"/>
            <w:u w:val="single"/>
          </w:rPr>
          <w:t xml:space="preserve">https://sci-hub.se/10.1146/ANNUREV.FLUID.30.1.329</w:t>
        </w:r>
      </w:hyperlink>
    </w:p>
    <w:p>
      <w:pPr>
        <w:pStyle w:val="Heading1"/>
      </w:pPr>
      <w:bookmarkStart w:id="2" w:name="_Toc2"/>
      <w:r>
        <w:t>Article summary:</w:t>
      </w:r>
      <w:bookmarkEnd w:id="2"/>
    </w:p>
    <w:p>
      <w:pPr>
        <w:jc w:val="both"/>
      </w:pPr>
      <w:r>
        <w:rPr/>
        <w:t xml:space="preserve">1. Lattice Boltzmann Method (LBM) is a numerical technique used to simulate fluid flows. It offers advantages over traditional methods, such as its ability to handle complex geometries and its computational efficiency.</w:t>
      </w:r>
    </w:p>
    <w:p>
      <w:pPr>
        <w:jc w:val="both"/>
      </w:pPr>
      <w:r>
        <w:rPr/>
        <w:t xml:space="preserve"/>
      </w:r>
    </w:p>
    <w:p>
      <w:pPr>
        <w:jc w:val="both"/>
      </w:pPr>
      <w:r>
        <w:rPr/>
        <w:t xml:space="preserve">2. LBM is based on the concept of particles moving through a lattice structure, where each particle carries information about fluid properties. By simulating the movement and interaction of these particles, LBM can accurately predict fluid behavior.</w:t>
      </w:r>
    </w:p>
    <w:p>
      <w:pPr>
        <w:jc w:val="both"/>
      </w:pPr>
      <w:r>
        <w:rPr/>
        <w:t xml:space="preserve"/>
      </w:r>
    </w:p>
    <w:p>
      <w:pPr>
        <w:jc w:val="both"/>
      </w:pPr>
      <w:r>
        <w:rPr/>
        <w:t xml:space="preserve">3. The Annual Review of Fluid Mechanics article by Chen and Doolen provides an overview of the Lattice Boltzmann Method, discussing its theoretical foundations, numerical implementation, and applications in various fields such as microfluidics, turbulence modeling, and multiphase flows.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该文章的内容。由于无法访问Sci-Hub网站，我无法获取到完整的文章内容。因此，无法提供对其潜在偏见及其来源、片面报道、无根据的主张、缺失的考虑点、所提出主张的缺失证据、未探索的反驳、宣传内容，偏袒等方面的见解。</w:t>
      </w:r>
    </w:p>
    <w:p>
      <w:pPr>
        <w:jc w:val="both"/>
      </w:pPr>
      <w:r>
        <w:rPr/>
        <w:t xml:space="preserve"/>
      </w:r>
    </w:p>
    <w:p>
      <w:pPr>
        <w:jc w:val="both"/>
      </w:pPr>
      <w:r>
        <w:rPr/>
        <w:t xml:space="preserve">然而，需要注意的是，Sci-Hub是一个非常有争议的网站。一些人认为它违反了版权法，并且可能导致学术出版商和作者遭受损失。另一方面，支持者认为Sci-Hub为全球范围内没有访问付费学术资源能力的人们提供了重要的知识获取途径。</w:t>
      </w:r>
    </w:p>
    <w:p>
      <w:pPr>
        <w:jc w:val="both"/>
      </w:pPr>
      <w:r>
        <w:rPr/>
        <w:t xml:space="preserve"/>
      </w:r>
    </w:p>
    <w:p>
      <w:pPr>
        <w:jc w:val="both"/>
      </w:pPr>
      <w:r>
        <w:rPr/>
        <w:t xml:space="preserve">在进行任何对科学研究进行批判性分析时，应该注意到可能存在的潜在偏见，并尽量寻找多个来源和观点来获得更全面和客观的理解。</w:t>
      </w:r>
    </w:p>
    <w:p>
      <w:pPr>
        <w:pStyle w:val="Heading1"/>
      </w:pPr>
      <w:bookmarkStart w:id="5" w:name="_Toc5"/>
      <w:r>
        <w:t>Topics for further research:</w:t>
      </w:r>
      <w:bookmarkEnd w:id="5"/>
    </w:p>
    <w:p>
      <w:pPr>
        <w:spacing w:after="0"/>
        <w:numPr>
          <w:ilvl w:val="0"/>
          <w:numId w:val="2"/>
        </w:numPr>
      </w:pPr>
      <w:r>
        <w:rPr/>
        <w:t xml:space="preserve">Sci-Hub controversy
</w:t>
      </w:r>
    </w:p>
    <w:p>
      <w:pPr>
        <w:spacing w:after="0"/>
        <w:numPr>
          <w:ilvl w:val="0"/>
          <w:numId w:val="2"/>
        </w:numPr>
      </w:pPr>
      <w:r>
        <w:rPr/>
        <w:t xml:space="preserve">Copyright infringement
</w:t>
      </w:r>
    </w:p>
    <w:p>
      <w:pPr>
        <w:spacing w:after="0"/>
        <w:numPr>
          <w:ilvl w:val="0"/>
          <w:numId w:val="2"/>
        </w:numPr>
      </w:pPr>
      <w:r>
        <w:rPr/>
        <w:t xml:space="preserve">Impact on academic publishers and authors
</w:t>
      </w:r>
    </w:p>
    <w:p>
      <w:pPr>
        <w:spacing w:after="0"/>
        <w:numPr>
          <w:ilvl w:val="0"/>
          <w:numId w:val="2"/>
        </w:numPr>
      </w:pPr>
      <w:r>
        <w:rPr/>
        <w:t xml:space="preserve">Access to knowledge for those unable to pay
</w:t>
      </w:r>
    </w:p>
    <w:p>
      <w:pPr>
        <w:spacing w:after="0"/>
        <w:numPr>
          <w:ilvl w:val="0"/>
          <w:numId w:val="2"/>
        </w:numPr>
      </w:pPr>
      <w:r>
        <w:rPr/>
        <w:t xml:space="preserve">Legal implications of Sci-Hub
</w:t>
      </w:r>
    </w:p>
    <w:p>
      <w:pPr>
        <w:numPr>
          <w:ilvl w:val="0"/>
          <w:numId w:val="2"/>
        </w:numPr>
      </w:pPr>
      <w:r>
        <w:rPr/>
        <w:t xml:space="preserve">Multiple perspectives on Sci-Hub</w:t>
      </w:r>
    </w:p>
    <w:p>
      <w:pPr>
        <w:pStyle w:val="Heading1"/>
      </w:pPr>
      <w:bookmarkStart w:id="6" w:name="_Toc6"/>
      <w:r>
        <w:t>Report location:</w:t>
      </w:r>
      <w:bookmarkEnd w:id="6"/>
    </w:p>
    <w:p>
      <w:hyperlink r:id="rId8" w:history="1">
        <w:r>
          <w:rPr>
            <w:color w:val="2980b9"/>
            <w:u w:val="single"/>
          </w:rPr>
          <w:t xml:space="preserve">https://www.fullpicture.app/item/4fdcecdaef1fbaafe313ab73ee541fb8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84C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46/ANNUREV.FLUID.30.1.329" TargetMode="External"/><Relationship Id="rId8" Type="http://schemas.openxmlformats.org/officeDocument/2006/relationships/hyperlink" Target="https://www.fullpicture.app/item/4fdcecdaef1fbaafe313ab73ee541f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2024-01-10T19:12:46+01:00</dcterms:created>
  <dcterms:modified xsi:type="dcterms:W3CDTF">2024-01-10T19:12:46+01:00</dcterms:modified>
</cp:coreProperties>
</file>

<file path=docProps/custom.xml><?xml version="1.0" encoding="utf-8"?>
<Properties xmlns="http://schemas.openxmlformats.org/officeDocument/2006/custom-properties" xmlns:vt="http://schemas.openxmlformats.org/officeDocument/2006/docPropsVTypes"/>
</file>