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Understanding Cross-country Differences in Health Status and Expenditures: Health Price Matters | Journal of Political Economy: Vol 0, No ja</w:t>
      </w:r>
      <w:br/>
      <w:hyperlink r:id="rId7" w:history="1">
        <w:r>
          <w:rPr>
            <w:color w:val="2980b9"/>
            <w:u w:val="single"/>
          </w:rPr>
          <w:t xml:space="preserve">https://www.journals.uchicago.edu/doi/10.1086/724113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健康价格是影响不同国家健康状况和支出差异的重要因素。本文通过对 OECD 国家的数据分析发现，健康价格与医疗支出和健康状况之间存在显著关联。</w:t>
      </w:r>
    </w:p>
    <w:p>
      <w:pPr>
        <w:jc w:val="both"/>
      </w:pPr>
      <w:r>
        <w:rPr/>
        <w:t xml:space="preserve">2. 不同国家的医疗体系和政策也会影响其健康支出和状况。例如，一些国家实行全民医保制度，而另一些则采用市场化医疗模式。</w:t>
      </w:r>
    </w:p>
    <w:p>
      <w:pPr>
        <w:jc w:val="both"/>
      </w:pPr>
      <w:r>
        <w:rPr/>
        <w:t xml:space="preserve">3. 研究还发现，教育水平、收入水平等社会经济因素也会影响不同国家的健康支出和状况。因此，在制定公共卫生政策时需要考虑到这些因素的影响。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由于本文只提供了文章标题，无法进行详细的批判性分析。请提供完整的文章内容以便进行分析。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The role of social media in shaping self-image and self-esteem
</w:t>
      </w:r>
    </w:p>
    <w:p>
      <w:pPr>
        <w:spacing w:after="0"/>
        <w:numPr>
          <w:ilvl w:val="0"/>
          <w:numId w:val="2"/>
        </w:numPr>
      </w:pPr>
      <w:r>
        <w:rPr/>
        <w:t xml:space="preserve">The addictive nature of social media and its effects on productivity
</w:t>
      </w:r>
    </w:p>
    <w:p>
      <w:pPr>
        <w:spacing w:after="0"/>
        <w:numPr>
          <w:ilvl w:val="0"/>
          <w:numId w:val="2"/>
        </w:numPr>
      </w:pPr>
      <w:r>
        <w:rPr/>
        <w:t xml:space="preserve">The spread of misinformation and fake news on social media
</w:t>
      </w:r>
    </w:p>
    <w:p>
      <w:pPr>
        <w:spacing w:after="0"/>
        <w:numPr>
          <w:ilvl w:val="0"/>
          <w:numId w:val="2"/>
        </w:numPr>
      </w:pPr>
      <w:r>
        <w:rPr/>
        <w:t xml:space="preserve">The privacy concerns surrounding social media use
</w:t>
      </w:r>
    </w:p>
    <w:p>
      <w:pPr>
        <w:numPr>
          <w:ilvl w:val="0"/>
          <w:numId w:val="2"/>
        </w:numPr>
      </w:pPr>
      <w:r>
        <w:rPr/>
        <w:t xml:space="preserve">The responsibility of social media companies in regulating content and protecting users.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https://www.fullpicture.app/item/4f454ec74335b163e932e548cceff08f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B1F02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ournals.uchicago.edu/doi/10.1086/724113" TargetMode="External"/><Relationship Id="rId8" Type="http://schemas.openxmlformats.org/officeDocument/2006/relationships/hyperlink" Target="https://www.fullpicture.app/item/4f454ec74335b163e932e548cceff08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2023-12-07T19:26:05+01:00</dcterms:created>
  <dcterms:modified xsi:type="dcterms:W3CDTF">2023-12-07T19:26:05+01:00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