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单元化应急管理：公共安全治理中条块冲突协调的新机制——以上海虹桥综合交通枢纽为例 - 中国知网</w:t></w:r><w:br/><w:hyperlink r:id="rId7" w:history="1"><w:r><w:rPr><w:color w:val="2980b9"/><w:u w:val="single"/></w:rPr><w:t xml:space="preserve">https://kns.cnki.net/kcms2/article/abstract?v=3uoqIhG8C44YLTlOAiTRKibYlV5Vjs7iJTKGjg9uTdeTsOI_ra5_XaR1Cf4nVsUrtOAiYbUAU4aMlAo5zUBPxJPtUNJQ_m-1&uniplatform=NZKPT</w:t></w:r></w:hyperlink></w:p><w:p><w:pPr><w:pStyle w:val="Heading1"/></w:pPr><w:bookmarkStart w:id="2" w:name="_Toc2"/><w:r><w:t>Article summary:</w:t></w:r><w:bookmarkEnd w:id="2"/></w:p><w:p><w:pPr><w:jc w:val="both"/></w:pPr><w:r><w:rPr/><w:t xml:space="preserve">1. 上海虹桥综合交通枢纽作为一个单元化应急管理的示范案例。文章指出，上海虹桥综合交通枢纽是一个集火车、地铁、公交和机场等多种交通方式于一体的综合交通枢纽，其规模庞大、功能复杂，因此需要进行有效的应急管理。该案例展示了如何通过建立统一指挥中心、制定应急预案和加强协同合作等措施来实现单元化应急管理。</w:t></w:r></w:p><w:p><w:pPr><w:jc w:val="both"/></w:pPr><w:r><w:rPr/><w:t xml:space="preserve"></w:t></w:r></w:p><w:p><w:pPr><w:jc w:val="both"/></w:pPr><w:r><w:rPr/><w:t xml:space="preserve">2. 条块冲突是公共安全治理中的重要问题。文章提到，在公共安全治理过程中，不同部门之间可能存在条块冲突，即各部门在处理问题时可能会出现相互牵制、信息不畅通等情况。这种冲突会影响到应急管理的效果和效率。因此，需要建立新的机制来协调不同部门之间的关系，以实现更好的公共安全治理。</w:t></w:r></w:p><w:p><w:pPr><w:jc w:val="both"/></w:pPr><w:r><w:rPr/><w:t xml:space="preserve"></w:t></w:r></w:p><w:p><w:pPr><w:jc w:val="both"/></w:pPr><w:r><w:rPr/><w:t xml:space="preserve">3. 单元化应急管理可以解决条块冲突问题。文章指出，单元化应急管理是一种将各个部门和单位整合起来进行统一管理的方法。通过建立统一指挥中心、制定统一的预案和流程，并加强各部门之间的协同合作，可以有效解决条块冲突问题。上海虹桥综合交通枢纽的案例表明，单元化应急管理可以提高公共安全治理的效果和效率，为其他类似场所提供了借鉴和参考。</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很抱歉，我无法对给定的文章进行详细的批判性分析。</w:t></w:r></w:p><w:p><w:pPr><w:pStyle w:val="Heading1"/></w:pPr><w:bookmarkStart w:id="5" w:name="_Toc5"/><w:r><w:t>Topics for further research:</w:t></w:r><w:bookmarkEnd w:id="5"/></w:p><w:p><w:pPr><w:spacing w:after="0"/><w:numPr><w:ilvl w:val="0"/><w:numId w:val="2"/></w:numPr></w:pPr><w:r><w:rPr/><w:t xml:space="preserve">文章主题的相关背景知识
</w:t></w:r></w:p><w:p><w:pPr><w:spacing w:after="0"/><w:numPr><w:ilvl w:val="0"/><w:numId w:val="2"/></w:numPr></w:pPr><w:r><w:rPr/><w:t xml:space="preserve">文章中提到的关键概念或术语的解释
</w:t></w:r></w:p><w:p><w:pPr><w:spacing w:after="0"/><w:numPr><w:ilvl w:val="0"/><w:numId w:val="2"/></w:numPr></w:pPr><w:r><w:rPr/><w:t xml:space="preserve">文章中使用的证据或数据的来源和可靠性
</w:t></w:r></w:p><w:p><w:pPr><w:spacing w:after="0"/><w:numPr><w:ilvl w:val="0"/><w:numId w:val="2"/></w:numPr></w:pPr><w:r><w:rPr/><w:t xml:space="preserve">文章中的逻辑推理是否合理和有力
</w:t></w:r></w:p><w:p><w:pPr><w:spacing w:after="0"/><w:numPr><w:ilvl w:val="0"/><w:numId w:val="2"/></w:numPr></w:pPr><w:r><w:rPr/><w:t xml:space="preserve">文章中的观点是否有偏见或偏颇
</w:t></w:r></w:p><w:p><w:pPr><w:numPr><w:ilvl w:val="0"/><w:numId w:val="2"/></w:numPr></w:pPr><w:r><w:rPr/><w:t xml:space="preserve">文章中的结论是否合理并且与证据一致</w:t></w:r></w:p><w:p><w:pPr><w:pStyle w:val="Heading1"/></w:pPr><w:bookmarkStart w:id="6" w:name="_Toc6"/><w:r><w:t>Report location:</w:t></w:r><w:bookmarkEnd w:id="6"/></w:p><w:p><w:hyperlink r:id="rId8" w:history="1"><w:r><w:rPr><w:color w:val="2980b9"/><w:u w:val="single"/></w:rPr><w:t xml:space="preserve">https://www.fullpicture.app/item/4efb9450d9fd9571b913d57294f8ef00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E788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aR1Cf4nVsUrtOAiYbUAU4aMlAo5zUBPxJPtUNJQ_m-1&amp;uniplatform=NZKPT" TargetMode="External"/><Relationship Id="rId8" Type="http://schemas.openxmlformats.org/officeDocument/2006/relationships/hyperlink" Target="https://www.fullpicture.app/item/4efb9450d9fd9571b913d57294f8ef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2024-01-26T15:24:21+01:00</dcterms:created>
  <dcterms:modified xsi:type="dcterms:W3CDTF">2024-01-26T15:24:21+01:00</dcterms:modified>
</cp:coreProperties>
</file>

<file path=docProps/custom.xml><?xml version="1.0" encoding="utf-8"?>
<Properties xmlns="http://schemas.openxmlformats.org/officeDocument/2006/custom-properties" xmlns:vt="http://schemas.openxmlformats.org/officeDocument/2006/docPropsVTypes"/>
</file>