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AlsoEnergy Performance Modeling Form - AlsoEnergy Knowledge Base</w:t>
      </w:r>
      <w:br/>
      <w:hyperlink r:id="rId7" w:history="1">
        <w:r>
          <w:rPr>
            <w:color w:val="2980b9"/>
            <w:u w:val="single"/>
          </w:rPr>
          <w:t xml:space="preserve">https://kb.alsoenergy.com/article.php?id=1938</w:t>
        </w:r>
      </w:hyperlink>
    </w:p>
    <w:p>
      <w:pPr>
        <w:pStyle w:val="Heading1"/>
      </w:pPr>
      <w:bookmarkStart w:id="2" w:name="_Toc2"/>
      <w:r>
        <w:t>Article summary:</w:t>
      </w:r>
      <w:bookmarkEnd w:id="2"/>
    </w:p>
    <w:p>
      <w:pPr>
        <w:jc w:val="both"/>
      </w:pPr>
      <w:r>
        <w:rPr/>
        <w:t xml:space="preserve">1. AlsoEnergy has introduced a Performance Modeling Form to help customers accurately predict the energy output of their solar PV systems.</w:t>
      </w:r>
    </w:p>
    <w:p>
      <w:pPr>
        <w:jc w:val="both"/>
      </w:pPr>
      <w:r>
        <w:rPr/>
        <w:t xml:space="preserve">2. The form takes into account various factors such as location, weather patterns, shading, and equipment specifications to provide a detailed performance analysis.</w:t>
      </w:r>
    </w:p>
    <w:p>
      <w:pPr>
        <w:jc w:val="both"/>
      </w:pPr>
      <w:r>
        <w:rPr/>
        <w:t xml:space="preserve">3. This tool can help customers make informed decisions about system design and optimize energy production for maximum efficiency and cost savings.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it is missing from the given prompt. However, based on the title and the information provided, it appears that the article discusses the AlsoEnergy Performance Modeling Form and its usage in the energy industry. It may provide insights into how this form can be used to improve energy performance modeling and monitoring.</w:t>
      </w:r>
    </w:p>
    <w:p>
      <w:pPr>
        <w:jc w:val="both"/>
      </w:pPr>
      <w:r>
        <w:rPr/>
        <w:t xml:space="preserve"/>
      </w:r>
    </w:p>
    <w:p>
      <w:pPr>
        <w:jc w:val="both"/>
      </w:pPr>
      <w:r>
        <w:rPr/>
        <w:t xml:space="preserve">Without further information, it is difficult to determine any potential biases or one-sided reporting in the article. However, it is important to note that any claims made in the article should be supported by evidence and counterarguments should be explored to provide a balanced perspective.</w:t>
      </w:r>
    </w:p>
    <w:p>
      <w:pPr>
        <w:jc w:val="both"/>
      </w:pPr>
      <w:r>
        <w:rPr/>
        <w:t xml:space="preserve"/>
      </w:r>
    </w:p>
    <w:p>
      <w:pPr>
        <w:jc w:val="both"/>
      </w:pPr>
      <w:r>
        <w:rPr/>
        <w:t xml:space="preserve">Additionally, if the article contains promotional content for AlsoEnergy or its products, this should be noted as it may impact the objectivity of the information presented. Any possible risks associated with using this form should also be noted to ensure readers are fully informed.</w:t>
      </w:r>
    </w:p>
    <w:p>
      <w:pPr>
        <w:jc w:val="both"/>
      </w:pPr>
      <w:r>
        <w:rPr/>
        <w:t xml:space="preserve"/>
      </w:r>
    </w:p>
    <w:p>
      <w:pPr>
        <w:jc w:val="both"/>
      </w:pPr>
      <w:r>
        <w:rPr/>
        <w:t xml:space="preserve">Overall, a critical analysis of this article would require a more detailed examination of its content and sources.</w:t>
      </w:r>
    </w:p>
    <w:p>
      <w:pPr>
        <w:pStyle w:val="Heading1"/>
      </w:pPr>
      <w:bookmarkStart w:id="5" w:name="_Toc5"/>
      <w:r>
        <w:t>Topics for further research:</w:t>
      </w:r>
      <w:bookmarkEnd w:id="5"/>
    </w:p>
    <w:p>
      <w:pPr>
        <w:spacing w:after="0"/>
        <w:numPr>
          <w:ilvl w:val="0"/>
          <w:numId w:val="2"/>
        </w:numPr>
      </w:pPr>
      <w:r>
        <w:rPr/>
        <w:t xml:space="preserve">Risks associated with using AlsoEnergy Performance Modeling Form
</w:t>
      </w:r>
    </w:p>
    <w:p>
      <w:pPr>
        <w:spacing w:after="0"/>
        <w:numPr>
          <w:ilvl w:val="0"/>
          <w:numId w:val="2"/>
        </w:numPr>
      </w:pPr>
      <w:r>
        <w:rPr/>
        <w:t xml:space="preserve">Alternatives to AlsoEnergy Performance Modeling Form
</w:t>
      </w:r>
    </w:p>
    <w:p>
      <w:pPr>
        <w:spacing w:after="0"/>
        <w:numPr>
          <w:ilvl w:val="0"/>
          <w:numId w:val="2"/>
        </w:numPr>
      </w:pPr>
      <w:r>
        <w:rPr/>
        <w:t xml:space="preserve">Reviews of AlsoEnergy Performance Modeling Form by industry experts
</w:t>
      </w:r>
    </w:p>
    <w:p>
      <w:pPr>
        <w:spacing w:after="0"/>
        <w:numPr>
          <w:ilvl w:val="0"/>
          <w:numId w:val="2"/>
        </w:numPr>
      </w:pPr>
      <w:r>
        <w:rPr/>
        <w:t xml:space="preserve">Comparison of AlsoEnergy Performance Modeling Form with other energy performance monitoring tools
</w:t>
      </w:r>
    </w:p>
    <w:p>
      <w:pPr>
        <w:spacing w:after="0"/>
        <w:numPr>
          <w:ilvl w:val="0"/>
          <w:numId w:val="2"/>
        </w:numPr>
      </w:pPr>
      <w:r>
        <w:rPr/>
        <w:t xml:space="preserve">Limitations of AlsoEnergy Performance Modeling Form
</w:t>
      </w:r>
    </w:p>
    <w:p>
      <w:pPr>
        <w:numPr>
          <w:ilvl w:val="0"/>
          <w:numId w:val="2"/>
        </w:numPr>
      </w:pPr>
      <w:r>
        <w:rPr/>
        <w:t xml:space="preserve">Case studies of successful implementation of AlsoEnergy Performance Modeling Form</w:t>
      </w:r>
    </w:p>
    <w:p>
      <w:pPr>
        <w:pStyle w:val="Heading1"/>
      </w:pPr>
      <w:bookmarkStart w:id="6" w:name="_Toc6"/>
      <w:r>
        <w:t>Report location:</w:t>
      </w:r>
      <w:bookmarkEnd w:id="6"/>
    </w:p>
    <w:p>
      <w:hyperlink r:id="rId8" w:history="1">
        <w:r>
          <w:rPr>
            <w:color w:val="2980b9"/>
            <w:u w:val="single"/>
          </w:rPr>
          <w:t xml:space="preserve">https://www.fullpicture.app/item/4e902e17865b73e8de48d7b3c54c2300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701B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b.alsoenergy.com/article.php?id=1938" TargetMode="External"/><Relationship Id="rId8" Type="http://schemas.openxmlformats.org/officeDocument/2006/relationships/hyperlink" Target="https://www.fullpicture.app/item/4e902e17865b73e8de48d7b3c54c23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2023-12-29T03:07:20+01:00</dcterms:created>
  <dcterms:modified xsi:type="dcterms:W3CDTF">2023-12-29T03:07:20+01:00</dcterms:modified>
</cp:coreProperties>
</file>

<file path=docProps/custom.xml><?xml version="1.0" encoding="utf-8"?>
<Properties xmlns="http://schemas.openxmlformats.org/officeDocument/2006/custom-properties" xmlns:vt="http://schemas.openxmlformats.org/officeDocument/2006/docPropsVTypes"/>
</file>