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Tablero</w:t>
      </w:r>
      <w:br/>
      <w:hyperlink r:id="rId7" w:history="1">
        <w:r>
          <w:rPr>
            <w:color w:val="2980b9"/>
            <w:u w:val="single"/>
          </w:rPr>
          <w:t xml:space="preserve">https://unisinu.instructure.com/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habla sobre un tablero que muestra las actividades planificadas para diferentes fechas.</w:t>
      </w:r>
    </w:p>
    <w:p>
      <w:pPr>
        <w:jc w:val="both"/>
      </w:pPr>
      <w:r>
        <w:rPr/>
        <w:t xml:space="preserve">2. Hasta el momento, no hay actividades planificadas para los próximos días.</w:t>
      </w:r>
    </w:p>
    <w:p>
      <w:pPr>
        <w:jc w:val="both"/>
      </w:pPr>
      <w:r>
        <w:rPr/>
        <w:t xml:space="preserve">3. Se mencionan algunas fechas en las que se realizarán exámenes de fisiología.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titulado "Tablero" parece ser una lista de actividades o eventos planificados en un tablero. Sin embargo, el contenido del artículo es extremadamente limitado y no proporciona ninguna información adicional sobre los elementos mencionados en la lista.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se menciona quién es el autor del artículo ni cuál es su fuente de información. Esto plantea dudas sobre la credibilidad y la objetividad del contenido presentado. Además, no se proporciona ningún respaldo o evidencia para las afirmaciones realizadas en 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carece de contexto y no ofrece ninguna explicación o análisis sobre los eventos mencionados en la lista. No se exploran posibles contraargumentos o puntos de vista alternativos, lo que indica un sesgo unilateral en el contenido.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ser promocional ya que solo presenta una lista de actividades sin ofrecer ningún análisis crítico o informativo. No se presentan ambos lados de la historia ni se abordan posibles riesgos o desafíos asociados con los eventos mencionados.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el artículo "Tablero" carece de información sustancial y análisis crítico. Su falta de fuentes verificables, respaldo y contexto plantea dudas sobre su credibilidad y objetividad. Se recomienda buscar fuentes más confiables y completas para obtener información precisa y equilibrada.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Análisis crítico de los eventos mencionados en el artículo 'Tablero'
</w:t>
      </w:r>
    </w:p>
    <w:p>
      <w:pPr>
        <w:spacing w:after="0"/>
        <w:numPr>
          <w:ilvl w:val="0"/>
          <w:numId w:val="2"/>
        </w:numPr>
      </w:pPr>
      <w:r>
        <w:rPr/>
        <w:t xml:space="preserve">Riesgos y desafíos asociados con los eventos planificados en el 'Tablero'
</w:t>
      </w:r>
    </w:p>
    <w:p>
      <w:pPr>
        <w:spacing w:after="0"/>
        <w:numPr>
          <w:ilvl w:val="0"/>
          <w:numId w:val="2"/>
        </w:numPr>
      </w:pPr>
      <w:r>
        <w:rPr/>
        <w:t xml:space="preserve">Fuentes confiables para obtener información sobre los eventos mencionados en el artículo 'Tablero'
</w:t>
      </w:r>
    </w:p>
    <w:p>
      <w:pPr>
        <w:spacing w:after="0"/>
        <w:numPr>
          <w:ilvl w:val="0"/>
          <w:numId w:val="2"/>
        </w:numPr>
      </w:pPr>
      <w:r>
        <w:rPr/>
        <w:t xml:space="preserve">Contexto y explicación de los elementos en la lista del artículo 'Tablero'
</w:t>
      </w:r>
    </w:p>
    <w:p>
      <w:pPr>
        <w:spacing w:after="0"/>
        <w:numPr>
          <w:ilvl w:val="0"/>
          <w:numId w:val="2"/>
        </w:numPr>
      </w:pPr>
      <w:r>
        <w:rPr/>
        <w:t xml:space="preserve">Puntos de vista alternativos sobre los eventos mencionados en el 'Tablero'
</w:t>
      </w:r>
    </w:p>
    <w:p>
      <w:pPr>
        <w:numPr>
          <w:ilvl w:val="0"/>
          <w:numId w:val="2"/>
        </w:numPr>
      </w:pPr>
      <w:r>
        <w:rPr/>
        <w:t xml:space="preserve">Credibilidad y objetividad del contenido del artículo 'Tablero'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https://www.fullpicture.app/item/4e22ed9823d604c05cc80e3528aa0e0f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0B9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sinu.instructure.com/" TargetMode="External"/><Relationship Id="rId8" Type="http://schemas.openxmlformats.org/officeDocument/2006/relationships/hyperlink" Target="https://www.fullpicture.app/item/4e22ed9823d604c05cc80e3528aa0e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2024-01-08T04:22:25+01:00</dcterms:created>
  <dcterms:modified xsi:type="dcterms:W3CDTF">2024-01-08T04:22:25+01:00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