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https://skillacademy.com/journeys/COURSE-WUICQDHL/missions/MISSION-V8U3AW4H</w:t>
        </w:r>
      </w:hyperlink>
    </w:p>
    <w:p>
      <w:pPr>
        <w:pStyle w:val="Heading1"/>
      </w:pPr>
      <w:bookmarkStart w:id="2" w:name="_Toc2"/>
      <w:r>
        <w:t>Article summary:</w:t>
      </w:r>
      <w:bookmarkEnd w:id="2"/>
    </w:p>
    <w:p>
      <w:pPr>
        <w:jc w:val="both"/>
      </w:pPr>
      <w:r>
        <w:rPr/>
        <w:t xml:space="preserve">1. Artikel ini membahas tentang pentingnya berkomunikasi dengan pelanggan dalam bahasa Inggris.</w:t>
      </w:r>
    </w:p>
    <w:p>
      <w:pPr>
        <w:jc w:val="both"/>
      </w:pPr>
      <w:r>
        <w:rPr/>
        <w:t xml:space="preserve">2. Artikel ini memberikan informasi tentang beberapa metode yang dapat digunakan untuk memberikan pelayanan kepada pelanggan dalam bahasa Inggris, seperti webinar dan kuis.</w:t>
      </w:r>
    </w:p>
    <w:p>
      <w:pPr>
        <w:jc w:val="both"/>
      </w:pPr>
      <w:r>
        <w:rPr/>
        <w:t xml:space="preserve">3. Artikel ini juga menekankan pentingnya mengatasi keluhan pelanggan dan mengukur kepuasan pelanggan sebagai bagian dari pelayanan yang baik.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Analisis kritis terperinci dari artikel di atas:</w:t>
      </w:r>
    </w:p>
    <w:p>
      <w:pPr>
        <w:jc w:val="both"/>
      </w:pPr>
      <w:r>
        <w:rPr/>
        <w:t xml:space="preserve"/>
      </w:r>
    </w:p>
    <w:p>
      <w:pPr>
        <w:jc w:val="both"/>
      </w:pPr>
      <w:r>
        <w:rPr/>
        <w:t xml:space="preserve">1. Potensi Bias dan Sumbernya:</w:t>
      </w:r>
    </w:p>
    <w:p>
      <w:pPr>
        <w:jc w:val="both"/>
      </w:pPr>
      <w:r>
        <w:rPr/>
        <w:t xml:space="preserve">Artikel ini memiliki potensi bias dalam hal promosi layanan pelanggan dalam bahasa Inggris. Penulis mungkin memiliki kepentingan untuk mempromosikan webinar dan kursus yang mereka tawarkan, sehingga informasi yang disajikan mungkin tidak netral.</w:t>
      </w:r>
    </w:p>
    <w:p>
      <w:pPr>
        <w:jc w:val="both"/>
      </w:pPr>
      <w:r>
        <w:rPr/>
        <w:t xml:space="preserve"/>
      </w:r>
    </w:p>
    <w:p>
      <w:pPr>
        <w:jc w:val="both"/>
      </w:pPr>
      <w:r>
        <w:rPr/>
        <w:t xml:space="preserve">2. Pelaporan Sepihak:</w:t>
      </w:r>
    </w:p>
    <w:p>
      <w:pPr>
        <w:jc w:val="both"/>
      </w:pPr>
      <w:r>
        <w:rPr/>
        <w:t xml:space="preserve">Artikel ini tampaknya hanya memberikan pandangan satu sisi, yaitu perspektif customer service. Tidak ada penjelasan atau pemikiran tentang perspektif pelanggan atau bagaimana mereka dapat menghadapi tantangan berkomunikasi dalam bahasa Inggris.</w:t>
      </w:r>
    </w:p>
    <w:p>
      <w:pPr>
        <w:jc w:val="both"/>
      </w:pPr>
      <w:r>
        <w:rPr/>
        <w:t xml:space="preserve"/>
      </w:r>
    </w:p>
    <w:p>
      <w:pPr>
        <w:jc w:val="both"/>
      </w:pPr>
      <w:r>
        <w:rPr/>
        <w:t xml:space="preserve">3. Klaim yang Tidak Didukung:</w:t>
      </w:r>
    </w:p>
    <w:p>
      <w:pPr>
        <w:jc w:val="both"/>
      </w:pPr>
      <w:r>
        <w:rPr/>
        <w:t xml:space="preserve">Artikel ini menyebutkan bahwa webinar dan kursus yang ditawarkan akan membantu meningkatkan pelayanan pelanggan dalam bahasa Inggris, namun tidak ada bukti atau data konkret yang mendukung klaim tersebut.</w:t>
      </w:r>
    </w:p>
    <w:p>
      <w:pPr>
        <w:jc w:val="both"/>
      </w:pPr>
      <w:r>
        <w:rPr/>
        <w:t xml:space="preserve"/>
      </w:r>
    </w:p>
    <w:p>
      <w:pPr>
        <w:jc w:val="both"/>
      </w:pPr>
      <w:r>
        <w:rPr/>
        <w:t xml:space="preserve">4. Poin Pertimbangan yang Hilang:</w:t>
      </w:r>
    </w:p>
    <w:p>
      <w:pPr>
        <w:jc w:val="both"/>
      </w:pPr>
      <w:r>
        <w:rPr/>
        <w:t xml:space="preserve">Artikel ini tidak membahas faktor-faktor seperti tingkat kemampuan bahasa Inggris pelanggan atau tantangan budaya yang mungkin dihadapi oleh customer service saat berkomunikasi dengan pelanggan non-natif bahasa Inggris.</w:t>
      </w:r>
    </w:p>
    <w:p>
      <w:pPr>
        <w:jc w:val="both"/>
      </w:pPr>
      <w:r>
        <w:rPr/>
        <w:t xml:space="preserve"/>
      </w:r>
    </w:p>
    <w:p>
      <w:pPr>
        <w:jc w:val="both"/>
      </w:pPr>
      <w:r>
        <w:rPr/>
        <w:t xml:space="preserve">5. Bukti yang Hilang untuk Klaim yang Dibuat:</w:t>
      </w:r>
    </w:p>
    <w:p>
      <w:pPr>
        <w:jc w:val="both"/>
      </w:pPr>
      <w:r>
        <w:rPr/>
        <w:t xml:space="preserve">Meskipun artikel ini menyebutkan bahwa webinar dan kursus akan membantu meningkatkan pelayanan pelanggan dalam bahasa Inggris, tidak ada bukti konkret seperti testimoni pelanggan atau hasil penelitian yang menunjukkan efektivitas metode tersebut.</w:t>
      </w:r>
    </w:p>
    <w:p>
      <w:pPr>
        <w:jc w:val="both"/>
      </w:pPr>
      <w:r>
        <w:rPr/>
        <w:t xml:space="preserve"/>
      </w:r>
    </w:p>
    <w:p>
      <w:pPr>
        <w:jc w:val="both"/>
      </w:pPr>
      <w:r>
        <w:rPr/>
        <w:t xml:space="preserve">6. Argumen Tandingan yang Belum Dijelajahi:</w:t>
      </w:r>
    </w:p>
    <w:p>
      <w:pPr>
        <w:jc w:val="both"/>
      </w:pPr>
      <w:r>
        <w:rPr/>
        <w:t xml:space="preserve">Artikel ini tidak menjelaskan argumen tandingan atau pendekatan alternatif dalam meningkatkan pelayanan pelanggan dalam bahasa Inggris. Ini dapat memberikan pandangan yang sempit dan tidak lengkap tentang topik tersebut.</w:t>
      </w:r>
    </w:p>
    <w:p>
      <w:pPr>
        <w:jc w:val="both"/>
      </w:pPr>
      <w:r>
        <w:rPr/>
        <w:t xml:space="preserve"/>
      </w:r>
    </w:p>
    <w:p>
      <w:pPr>
        <w:jc w:val="both"/>
      </w:pPr>
      <w:r>
        <w:rPr/>
        <w:t xml:space="preserve">7. Konten Promosi:</w:t>
      </w:r>
    </w:p>
    <w:p>
      <w:pPr>
        <w:jc w:val="both"/>
      </w:pPr>
      <w:r>
        <w:rPr/>
        <w:t xml:space="preserve">Artikel ini terlihat seperti konten promosi untuk webinar dan kursus yang ditawarkan oleh penulis. Hal ini dapat mempengaruhi objektivitas informasi yang disajikan.</w:t>
      </w:r>
    </w:p>
    <w:p>
      <w:pPr>
        <w:jc w:val="both"/>
      </w:pPr>
      <w:r>
        <w:rPr/>
        <w:t xml:space="preserve"/>
      </w:r>
    </w:p>
    <w:p>
      <w:pPr>
        <w:jc w:val="both"/>
      </w:pPr>
      <w:r>
        <w:rPr/>
        <w:t xml:space="preserve">8. Keberpihakan:</w:t>
      </w:r>
    </w:p>
    <w:p>
      <w:pPr>
        <w:jc w:val="both"/>
      </w:pPr>
      <w:r>
        <w:rPr/>
        <w:t xml:space="preserve">Artikel ini terlihat berpihak pada perspektif customer service, tanpa memberikan ruang bagi perspektif pelanggan atau tantangan yang mereka hadapi saat berkomunikasi dalam bahasa Inggris.</w:t>
      </w:r>
    </w:p>
    <w:p>
      <w:pPr>
        <w:jc w:val="both"/>
      </w:pPr>
      <w:r>
        <w:rPr/>
        <w:t xml:space="preserve"/>
      </w:r>
    </w:p>
    <w:p>
      <w:pPr>
        <w:jc w:val="both"/>
      </w:pPr>
      <w:r>
        <w:rPr/>
        <w:t xml:space="preserve">9. Risiko yang Mungkin Dicatat:</w:t>
      </w:r>
    </w:p>
    <w:p>
      <w:pPr>
        <w:jc w:val="both"/>
      </w:pPr>
      <w:r>
        <w:rPr/>
        <w:t xml:space="preserve">Artikel ini tidak mencatat risiko-risiko yang mungkin timbul saat berkomunikasi dengan pelanggan dalam bahasa Inggris, seperti kesalahpahaman budaya atau kesalahan interpretasi karena perbedaan bahasa.</w:t>
      </w:r>
    </w:p>
    <w:p>
      <w:pPr>
        <w:jc w:val="both"/>
      </w:pPr>
      <w:r>
        <w:rPr/>
        <w:t xml:space="preserve"/>
      </w:r>
    </w:p>
    <w:p>
      <w:pPr>
        <w:jc w:val="both"/>
      </w:pPr>
      <w:r>
        <w:rPr/>
        <w:t xml:space="preserve">10. Tidak Menghadirkan Kedua Belah Pihak Secara Setara:</w:t>
      </w:r>
    </w:p>
    <w:p>
      <w:pPr>
        <w:jc w:val="both"/>
      </w:pPr>
      <w:r>
        <w:rPr/>
        <w:t xml:space="preserve">Artikel ini hanya fokus pada perspektif customer service dan tidak memberikan ruang bagi perspektif pelanggan atau sudut pandang lainnya.</w:t>
      </w:r>
    </w:p>
    <w:p>
      <w:pPr>
        <w:jc w:val="both"/>
      </w:pPr>
      <w:r>
        <w:rPr/>
        <w:t xml:space="preserve"/>
      </w:r>
    </w:p>
    <w:p>
      <w:pPr>
        <w:jc w:val="both"/>
      </w:pPr>
      <w:r>
        <w:rPr/>
        <w:t xml:space="preserve">Dalam analisis kritis di atas, terdapat beberapa kekurangan dalam artikel tersebut, termasuk bias promosi, kurangnya bukti dan argumen tandingan, serta ketidakhadiran kedua belah pihak secara setara. Penting untuk mengambil informasi dari sumber-sumber lain dan mempertimbangkan sudut pandang yang berbeda sebelum membuat kesimpulan tentang topik tersebut.</w:t>
      </w:r>
    </w:p>
    <w:p>
      <w:pPr>
        <w:pStyle w:val="Heading1"/>
      </w:pPr>
      <w:bookmarkStart w:id="5" w:name="_Toc5"/>
      <w:r>
        <w:t>Topics for further research:</w:t>
      </w:r>
      <w:bookmarkEnd w:id="5"/>
    </w:p>
    <w:p>
      <w:pPr>
        <w:spacing w:after="0"/>
        <w:numPr>
          <w:ilvl w:val="0"/>
          <w:numId w:val="2"/>
        </w:numPr>
      </w:pPr>
      <w:r>
        <w:rPr/>
        <w:t xml:space="preserve">Tantangan berkomunikasi dalam bahasa Inggris bagi pelanggan non-natif
</w:t>
      </w:r>
    </w:p>
    <w:p>
      <w:pPr>
        <w:spacing w:after="0"/>
        <w:numPr>
          <w:ilvl w:val="0"/>
          <w:numId w:val="2"/>
        </w:numPr>
      </w:pPr>
      <w:r>
        <w:rPr/>
        <w:t xml:space="preserve">Faktor-faktor yang mempengaruhi kemampuan bahasa Inggris pelanggan
</w:t>
      </w:r>
    </w:p>
    <w:p>
      <w:pPr>
        <w:spacing w:after="0"/>
        <w:numPr>
          <w:ilvl w:val="0"/>
          <w:numId w:val="2"/>
        </w:numPr>
      </w:pPr>
      <w:r>
        <w:rPr/>
        <w:t xml:space="preserve">Pendekatan alternatif dalam meningkatkan pelayanan pelanggan dalam bahasa Inggris
</w:t>
      </w:r>
    </w:p>
    <w:p>
      <w:pPr>
        <w:spacing w:after="0"/>
        <w:numPr>
          <w:ilvl w:val="0"/>
          <w:numId w:val="2"/>
        </w:numPr>
      </w:pPr>
      <w:r>
        <w:rPr/>
        <w:t xml:space="preserve">Risiko-risiko dalam berkomunikasi dengan pelanggan dalam bahasa Inggris
</w:t>
      </w:r>
    </w:p>
    <w:p>
      <w:pPr>
        <w:spacing w:after="0"/>
        <w:numPr>
          <w:ilvl w:val="0"/>
          <w:numId w:val="2"/>
        </w:numPr>
      </w:pPr>
      <w:r>
        <w:rPr/>
        <w:t xml:space="preserve">Efektivitas webinar dan kursus dalam meningkatkan pelayanan pelanggan dalam bahasa Inggris
</w:t>
      </w:r>
    </w:p>
    <w:p>
      <w:pPr>
        <w:numPr>
          <w:ilvl w:val="0"/>
          <w:numId w:val="2"/>
        </w:numPr>
      </w:pPr>
      <w:r>
        <w:rPr/>
        <w:t xml:space="preserve">Perspektif pelanggan dalam berkomunikasi dalam bahasa Inggris.</w:t>
      </w:r>
    </w:p>
    <w:p>
      <w:pPr>
        <w:pStyle w:val="Heading1"/>
      </w:pPr>
      <w:bookmarkStart w:id="6" w:name="_Toc6"/>
      <w:r>
        <w:t>Report location:</w:t>
      </w:r>
      <w:bookmarkEnd w:id="6"/>
    </w:p>
    <w:p>
      <w:hyperlink r:id="rId8" w:history="1">
        <w:r>
          <w:rPr>
            <w:color w:val="2980b9"/>
            <w:u w:val="single"/>
          </w:rPr>
          <w:t xml:space="preserve">https://www.fullpicture.app/item/4dbf5c25dc9ae3ea76c647813bc51881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FFF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llacademy.com/journeys/COURSE-WUICQDHL/missions/MISSION-V8U3AW4H" TargetMode="External"/><Relationship Id="rId8" Type="http://schemas.openxmlformats.org/officeDocument/2006/relationships/hyperlink" Target="https://www.fullpicture.app/item/4dbf5c25dc9ae3ea76c647813bc518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2024-02-02T16:24:06+01:00</dcterms:created>
  <dcterms:modified xsi:type="dcterms:W3CDTF">2024-02-02T16:24:06+01:00</dcterms:modified>
</cp:coreProperties>
</file>

<file path=docProps/custom.xml><?xml version="1.0" encoding="utf-8"?>
<Properties xmlns="http://schemas.openxmlformats.org/officeDocument/2006/custom-properties" xmlns:vt="http://schemas.openxmlformats.org/officeDocument/2006/docPropsVTypes"/>
</file>