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免费AI绘画网站在线推荐！干货分享 - 知乎</w:t>
      </w:r>
      <w:br/>
      <w:hyperlink r:id="rId7" w:history="1">
        <w:r>
          <w:rPr>
            <w:color w:val="2980b9"/>
            <w:u w:val="single"/>
          </w:rPr>
          <w:t xml:space="preserve">https://zhuanlan.zhihu.com/p/589541396</w:t>
        </w:r>
      </w:hyperlink>
    </w:p>
    <w:p>
      <w:pPr>
        <w:pStyle w:val="Heading1"/>
      </w:pPr>
      <w:bookmarkStart w:id="2" w:name="_Toc2"/>
      <w:r>
        <w:t>Article summary:</w:t>
      </w:r>
      <w:bookmarkEnd w:id="2"/>
    </w:p>
    <w:p>
      <w:pPr>
        <w:jc w:val="both"/>
      </w:pPr>
      <w:r>
        <w:rPr/>
        <w:t xml:space="preserve">1. AI绘画是一种热门的工具，但大多数产品都需要付费使用。</w:t>
      </w:r>
    </w:p>
    <w:p>
      <w:pPr>
        <w:jc w:val="both"/>
      </w:pPr>
      <w:r>
        <w:rPr/>
        <w:t xml:space="preserve">2. 本文介绍了几个免费的AI绘画网站，包括百度一格、数学画、梦想窃贼和艺易智能绘画。</w:t>
      </w:r>
    </w:p>
    <w:p>
      <w:pPr>
        <w:jc w:val="both"/>
      </w:pPr>
      <w:r>
        <w:rPr/>
        <w:t xml:space="preserve">3. 这些平台提供了每天一定次数的免费创作机会，用户可以通过分享作品或邀请好友注册来获得更多创作次数。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免费AI绘画网站的推荐，但是它存在一些问题和偏见。首先，文章声称国内所有的AI绘画产品都是收费的，并且价格昂贵，但没有提供任何证据来支持这个说法。这种一概而论的观点可能会误导读者，并使他们对AI绘画产品的真实情况产生误解。</w:t>
      </w:r>
    </w:p>
    <w:p>
      <w:pPr>
        <w:jc w:val="both"/>
      </w:pPr>
      <w:r>
        <w:rPr/>
        <w:t xml:space="preserve"/>
      </w:r>
    </w:p>
    <w:p>
      <w:pPr>
        <w:jc w:val="both"/>
      </w:pPr>
      <w:r>
        <w:rPr/>
        <w:t xml:space="preserve">其次，文章只介绍了几个免费的AI绘画网站，并没有提供其他可能存在的选择。这种片面报道可能会导致读者对市场上其他免费或更好的选项缺乏了解。</w:t>
      </w:r>
    </w:p>
    <w:p>
      <w:pPr>
        <w:jc w:val="both"/>
      </w:pPr>
      <w:r>
        <w:rPr/>
        <w:t xml:space="preserve"/>
      </w:r>
    </w:p>
    <w:p>
      <w:pPr>
        <w:jc w:val="both"/>
      </w:pPr>
      <w:r>
        <w:rPr/>
        <w:t xml:space="preserve">此外，文章中还存在一些宣传内容和偏袒。例如，作者强调某些网站每天可以免费创作多少次，并将其描述为非常容易获取。然而，他并没有提到这些创作次数是否有限制或是否需要满足特定条件才能获得。</w:t>
      </w:r>
    </w:p>
    <w:p>
      <w:pPr>
        <w:jc w:val="both"/>
      </w:pPr>
      <w:r>
        <w:rPr/>
        <w:t xml:space="preserve"/>
      </w:r>
    </w:p>
    <w:p>
      <w:pPr>
        <w:jc w:val="both"/>
      </w:pPr>
      <w:r>
        <w:rPr/>
        <w:t xml:space="preserve">另外，文章没有探讨使用这些免费AI绘画网站可能存在的风险和隐私问题。由于涉及到人工智能技术和个人数据，使用这些网站时应该注意潜在的风险，并采取适当的安全措施。</w:t>
      </w:r>
    </w:p>
    <w:p>
      <w:pPr>
        <w:jc w:val="both"/>
      </w:pPr>
      <w:r>
        <w:rPr/>
        <w:t xml:space="preserve"/>
      </w:r>
    </w:p>
    <w:p>
      <w:pPr>
        <w:jc w:val="both"/>
      </w:pPr>
      <w:r>
        <w:rPr/>
        <w:t xml:space="preserve">总之，这篇文章在介绍免费AI绘画网站时存在一些偏见和不完整的报道。读者应该对其中的信息保持怀疑，并自行进行更全面和客观的调查，以便做出明智的决策。</w:t>
      </w:r>
    </w:p>
    <w:p>
      <w:pPr>
        <w:pStyle w:val="Heading1"/>
      </w:pPr>
      <w:bookmarkStart w:id="5" w:name="_Toc5"/>
      <w:r>
        <w:t>Topics for further research:</w:t>
      </w:r>
      <w:bookmarkEnd w:id="5"/>
    </w:p>
    <w:p>
      <w:pPr>
        <w:spacing w:after="0"/>
        <w:numPr>
          <w:ilvl w:val="0"/>
          <w:numId w:val="2"/>
        </w:numPr>
      </w:pPr>
      <w:r>
        <w:rPr/>
        <w:t xml:space="preserve">国内AI绘画产品价格是否昂贵？
</w:t>
      </w:r>
    </w:p>
    <w:p>
      <w:pPr>
        <w:spacing w:after="0"/>
        <w:numPr>
          <w:ilvl w:val="0"/>
          <w:numId w:val="2"/>
        </w:numPr>
      </w:pPr>
      <w:r>
        <w:rPr/>
        <w:t xml:space="preserve">是否有其他免费的AI绘画网站可供选择？
</w:t>
      </w:r>
    </w:p>
    <w:p>
      <w:pPr>
        <w:spacing w:after="0"/>
        <w:numPr>
          <w:ilvl w:val="0"/>
          <w:numId w:val="2"/>
        </w:numPr>
      </w:pPr>
      <w:r>
        <w:rPr/>
        <w:t xml:space="preserve">免费创作次数是否有限制或需要满足特定条件？
</w:t>
      </w:r>
    </w:p>
    <w:p>
      <w:pPr>
        <w:spacing w:after="0"/>
        <w:numPr>
          <w:ilvl w:val="0"/>
          <w:numId w:val="2"/>
        </w:numPr>
      </w:pPr>
      <w:r>
        <w:rPr/>
        <w:t xml:space="preserve">使用免费AI绘画网站是否存在风险和隐私问题？
</w:t>
      </w:r>
    </w:p>
    <w:p>
      <w:pPr>
        <w:spacing w:after="0"/>
        <w:numPr>
          <w:ilvl w:val="0"/>
          <w:numId w:val="2"/>
        </w:numPr>
      </w:pPr>
      <w:r>
        <w:rPr/>
        <w:t xml:space="preserve">是否需要采取安全措施来保护个人数据？
</w:t>
      </w:r>
    </w:p>
    <w:p>
      <w:pPr>
        <w:numPr>
          <w:ilvl w:val="0"/>
          <w:numId w:val="2"/>
        </w:numPr>
      </w:pPr>
      <w:r>
        <w:rPr/>
        <w:t xml:space="preserve">读者应该如何进行更全面和客观的调查？</w:t>
      </w:r>
    </w:p>
    <w:p>
      <w:pPr>
        <w:pStyle w:val="Heading1"/>
      </w:pPr>
      <w:bookmarkStart w:id="6" w:name="_Toc6"/>
      <w:r>
        <w:t>Report location:</w:t>
      </w:r>
      <w:bookmarkEnd w:id="6"/>
    </w:p>
    <w:p>
      <w:hyperlink r:id="rId8" w:history="1">
        <w:r>
          <w:rPr>
            <w:color w:val="2980b9"/>
            <w:u w:val="single"/>
          </w:rPr>
          <w:t xml:space="preserve">https://www.fullpicture.app/item/4d70e11535b0f67050cb8b4f9d65d697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8A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89541396" TargetMode="External"/><Relationship Id="rId8" Type="http://schemas.openxmlformats.org/officeDocument/2006/relationships/hyperlink" Target="https://www.fullpicture.app/item/4d70e11535b0f67050cb8b4f9d65d6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2024-01-06T16:21:15+01:00</dcterms:created>
  <dcterms:modified xsi:type="dcterms:W3CDTF">2024-01-06T16:21:15+01:00</dcterms:modified>
</cp:coreProperties>
</file>

<file path=docProps/custom.xml><?xml version="1.0" encoding="utf-8"?>
<Properties xmlns="http://schemas.openxmlformats.org/officeDocument/2006/custom-properties" xmlns:vt="http://schemas.openxmlformats.org/officeDocument/2006/docPropsVTypes"/>
</file>