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时间生物学——2017年诺贝尔生理或医学奖解读 - 中国知网</w:t></w:r><w:br/><w:hyperlink r:id="rId7" w:history="1"><w:r><w:rPr><w:color w:val="2980b9"/><w:u w:val="single"/></w:rPr><w:t xml:space="preserve">https://kns.cnki.net/kcms2/article/abstract?v=3uoqIhG8C44YLTlOAiTRKibYlV5Vjs7i0-kJR0HYBJ80QN9L51zrP-T67X8SRg5oU_5bMrS426HMPt19xK067uY4UoJ927gv&uniplatform=NZKPT</w:t></w:r></w:hyperlink></w:p><w:p><w:pPr><w:pStyle w:val="Heading1"/></w:pPr><w:bookmarkStart w:id="2" w:name="_Toc2"/><w:r><w:t>Article summary:</w:t></w:r><w:bookmarkEnd w:id="2"/></w:p><w:p><w:pPr><w:jc w:val="both"/></w:pPr><w:r><w:rPr/><w:t xml:space="preserve">1. Chronobiology studies circadian rhythms and the operating mechanism of circadian clocks.</w:t></w:r></w:p><w:p><w:pPr><w:jc w:val="both"/></w:pPr><w:r><w:rPr/><w:t xml:space="preserve">2. The biological clock is synchronized with environmental signals to maintain biological rhythm and tissue homeostasis.</w:t></w:r></w:p><w:p><w:pPr><w:jc w:val="both"/></w:pPr><w:r><w:rPr/><w:t xml:space="preserve">3. The 2017 Nobel Prize in Physiology or Medicine was awarded for the discovery and molecular regulation mechanism of the circadian clock gene in Drosophila, highlighting the significance of biological clock research.</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作为一篇科学论文，该文章的内容较为客观和中立，没有明显的偏见或宣传内容。然而，文章可能存在以下问题：</w:t></w:r></w:p><w:p><w:pPr><w:jc w:val="both"/></w:pPr><w:r><w:rPr/><w:t xml:space="preserve"></w:t></w:r></w:p><w:p><w:pPr><w:jc w:val="both"/></w:pPr><w:r><w:rPr/><w:t xml:space="preserve">1. 片面报道：文章主要介绍了生物钟的研究历史和2017年诺贝尔生理或医学奖得主的发现，但未涉及其他相关研究成果和争议点。</w:t></w:r></w:p><w:p><w:pPr><w:jc w:val="both"/></w:pPr><w:r><w:rPr/><w:t xml:space="preserve"></w:t></w:r></w:p><w:p><w:pPr><w:jc w:val="both"/></w:pPr><w:r><w:rPr/><w:t xml:space="preserve">2. 缺失考虑点：文章未探讨生物钟研究对人类健康和医学应用的潜在影响和风险。</w:t></w:r></w:p><w:p><w:pPr><w:jc w:val="both"/></w:pPr><w:r><w:rPr/><w:t xml:space="preserve"></w:t></w:r></w:p><w:p><w:pPr><w:jc w:val="both"/></w:pPr><w:r><w:rPr/><w:t xml:space="preserve">3. 偏袒：文章提到了中国国家自然科学基金等资助项目，但未提及其他国家或地区的支持。</w:t></w:r></w:p><w:p><w:pPr><w:jc w:val="both"/></w:pPr><w:r><w:rPr/><w:t xml:space="preserve"></w:t></w:r></w:p><w:p><w:pPr><w:jc w:val="both"/></w:pPr><w:r><w:rPr/><w:t xml:space="preserve">4. 证据不足：文章提到了果蝇生物钟基因的发现和分子调控机制，但未给出具体实验数据或引用相关文献。</w:t></w:r></w:p><w:p><w:pPr><w:jc w:val="both"/></w:pPr><w:r><w:rPr/><w:t xml:space="preserve"></w:t></w:r></w:p><w:p><w:pPr><w:jc w:val="both"/></w:pPr><w:r><w:rPr/><w:t xml:space="preserve">5. 语言表述不够清晰：部分句子结构复杂，容易造成阅读困难。</w:t></w:r></w:p><w:p><w:pPr><w:pStyle w:val="Heading1"/></w:pPr><w:bookmarkStart w:id="5" w:name="_Toc5"/><w:r><w:t>Topics for further research:</w:t></w:r><w:bookmarkEnd w:id="5"/></w:p><w:p><w:pPr><w:spacing w:after="0"/><w:numPr><w:ilvl w:val="0"/><w:numId w:val="2"/></w:numPr></w:pPr><w:r><w:rPr/><w:t xml:space="preserve">Other research on circadian rhythms
</w:t></w:r></w:p><w:p><w:pPr><w:spacing w:after="0"/><w:numPr><w:ilvl w:val="0"/><w:numId w:val="2"/></w:numPr></w:pPr><w:r><w:rPr/><w:t xml:space="preserve">Potential impact and risks of circadian rhythm research on human health and medicine
</w:t></w:r></w:p><w:p><w:pPr><w:spacing w:after="0"/><w:numPr><w:ilvl w:val="0"/><w:numId w:val="2"/></w:numPr></w:pPr><w:r><w:rPr/><w:t xml:space="preserve">Funding sources for circadian rhythm research in other countries or regions
</w:t></w:r></w:p><w:p><w:pPr><w:spacing w:after="0"/><w:numPr><w:ilvl w:val="0"/><w:numId w:val="2"/></w:numPr></w:pPr><w:r><w:rPr/><w:t xml:space="preserve">Experimental data and literature references for fruit fly circadian clock genes and molecular regulation mechanisms
</w:t></w:r></w:p><w:p><w:pPr><w:spacing w:after="0"/><w:numPr><w:ilvl w:val="0"/><w:numId w:val="2"/></w:numPr></w:pPr><w:r><w:rPr/><w:t xml:space="preserve">Clearer language expression for complex sentence structures
</w:t></w:r></w:p><w:p><w:pPr><w:numPr><w:ilvl w:val="0"/><w:numId w:val="2"/></w:numPr></w:pPr><w:r><w:rPr/><w:t xml:space="preserve">Controversies and debates surrounding circadian rhythm research and its applications</w:t></w:r></w:p><w:p><w:pPr><w:pStyle w:val="Heading1"/></w:pPr><w:bookmarkStart w:id="6" w:name="_Toc6"/><w:r><w:t>Report location:</w:t></w:r><w:bookmarkEnd w:id="6"/></w:p><w:p><w:hyperlink r:id="rId8" w:history="1"><w:r><w:rPr><w:color w:val="2980b9"/><w:u w:val="single"/></w:rPr><w:t xml:space="preserve">https://www.fullpicture.app/item/4d438b92680ba2c5fbef96be9b4c8d3c</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45A02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ibYlV5Vjs7i0-kJR0HYBJ80QN9L51zrP-T67X8SRg5oU_5bMrS426HMPt19xK067uY4UoJ927gv&amp;uniplatform=NZKPT" TargetMode="External"/><Relationship Id="rId8" Type="http://schemas.openxmlformats.org/officeDocument/2006/relationships/hyperlink" Target="https://www.fullpicture.app/item/4d438b92680ba2c5fbef96be9b4c8d3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2024-01-08T09:57:36+01:00</dcterms:created>
  <dcterms:modified xsi:type="dcterms:W3CDTF">2024-01-08T09:57:36+01:00</dcterms:modified>
</cp:coreProperties>
</file>

<file path=docProps/custom.xml><?xml version="1.0" encoding="utf-8"?>
<Properties xmlns="http://schemas.openxmlformats.org/officeDocument/2006/custom-properties" xmlns:vt="http://schemas.openxmlformats.org/officeDocument/2006/docPropsVTypes"/>
</file>