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Why Work Overtime? A Systematic Review on the Evolutionary Trend and Influencing Factors of Work Hours in China</w:t>
      </w:r>
      <w:br/>
      <w:hyperlink r:id="rId7" w:history="1">
        <w:r>
          <w:rPr>
            <w:color w:val="2980b9"/>
            <w:u w:val="single"/>
          </w:rPr>
          <w:t xml:space="preserve">https://www.frontiersin.org/articles/10.3389/fpubh.2019.00343/full</w:t>
        </w:r>
      </w:hyperlink>
    </w:p>
    <w:p>
      <w:pPr>
        <w:pStyle w:val="Heading1"/>
      </w:pPr>
      <w:bookmarkStart w:id="2" w:name="_Toc2"/>
      <w:r>
        <w:t>Article summary:</w:t>
      </w:r>
      <w:bookmarkEnd w:id="2"/>
    </w:p>
    <w:p>
      <w:pPr>
        <w:jc w:val="both"/>
      </w:pPr>
      <w:r>
        <w:rPr/>
        <w:t xml:space="preserve">1. Work hours are a crucial aspect of social life and economic growth, and understanding the historical trend and influencing factors is important.</w:t>
      </w:r>
    </w:p>
    <w:p>
      <w:pPr>
        <w:jc w:val="both"/>
      </w:pPr>
      <w:r>
        <w:rPr/>
        <w:t xml:space="preserve">2. Previous studies on work hours have primarily focused on developed countries, with limited research on developing countries like China where employees experience longer work hours and heavier workloads.</w:t>
      </w:r>
    </w:p>
    <w:p>
      <w:pPr>
        <w:jc w:val="both"/>
      </w:pPr>
      <w:r>
        <w:rPr/>
        <w:t xml:space="preserve">3. Examining the evolution trend of Chinese employees' work hours and exploring its impact mechanism can provide insights into national economic development and improve individual work hour allocation.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该文章是一篇关于中国工作时间演变趋势和影响因素的系统综述。然而，该文章存在一些潜在偏见和不足之处。</w:t>
      </w:r>
    </w:p>
    <w:p>
      <w:pPr>
        <w:jc w:val="both"/>
      </w:pPr>
      <w:r>
        <w:rPr/>
        <w:t xml:space="preserve"/>
      </w:r>
    </w:p>
    <w:p>
      <w:pPr>
        <w:jc w:val="both"/>
      </w:pPr>
      <w:r>
        <w:rPr/>
        <w:t xml:space="preserve">首先，该文章没有提供足够的证据来支持其主张。例如，在介绍工作时间对个人健康的影响时，文章只引用了两篇参考文献，并没有提供更多的研究结果来支持其结论。此外，该文章也没有探讨其他可能的因素对工作时间的影响，如文化、社会政策等。</w:t>
      </w:r>
    </w:p>
    <w:p>
      <w:pPr>
        <w:jc w:val="both"/>
      </w:pPr>
      <w:r>
        <w:rPr/>
        <w:t xml:space="preserve"/>
      </w:r>
    </w:p>
    <w:p>
      <w:pPr>
        <w:jc w:val="both"/>
      </w:pPr>
      <w:r>
        <w:rPr/>
        <w:t xml:space="preserve">其次，该文章忽略了一些重要的考虑点。例如，在讨论发展中国家工作时间问题时，该文章没有涉及到这些国家经济发展水平和就业市场情况对工作时间的影响。此外，该文章也没有探讨企业管理者如何平衡员工福利和生产效率之间的关系。</w:t>
      </w:r>
    </w:p>
    <w:p>
      <w:pPr>
        <w:jc w:val="both"/>
      </w:pPr>
      <w:r>
        <w:rPr/>
        <w:t xml:space="preserve"/>
      </w:r>
    </w:p>
    <w:p>
      <w:pPr>
        <w:jc w:val="both"/>
      </w:pPr>
      <w:r>
        <w:rPr/>
        <w:t xml:space="preserve">最后，该文章存在宣传内容和偏袒现象。例如，在介绍中国长工作时间问题时，该文章只引用了日本长工作时间问题的例子，并未提及其他国家或地区。此外，在讨论减少工作时间对企业生产力的影响时，该文章只强调了负面影响，并未提及可能存在的积极影响。</w:t>
      </w:r>
    </w:p>
    <w:p>
      <w:pPr>
        <w:jc w:val="both"/>
      </w:pPr>
      <w:r>
        <w:rPr/>
        <w:t xml:space="preserve"/>
      </w:r>
    </w:p>
    <w:p>
      <w:pPr>
        <w:jc w:val="both"/>
      </w:pPr>
      <w:r>
        <w:rPr/>
        <w:t xml:space="preserve">总之，该文章需要更多的证据和探讨来支持其主张，并且需要更加客观地呈现双方的观点。</w:t>
      </w:r>
    </w:p>
    <w:p>
      <w:pPr>
        <w:pStyle w:val="Heading1"/>
      </w:pPr>
      <w:bookmarkStart w:id="5" w:name="_Toc5"/>
      <w:r>
        <w:t>Topics for further research:</w:t>
      </w:r>
      <w:bookmarkEnd w:id="5"/>
    </w:p>
    <w:p>
      <w:pPr>
        <w:spacing w:after="0"/>
        <w:numPr>
          <w:ilvl w:val="0"/>
          <w:numId w:val="2"/>
        </w:numPr>
      </w:pPr>
      <w:r>
        <w:rPr/>
        <w:t xml:space="preserve">Factors influencing work hours in developing countries
</w:t>
      </w:r>
    </w:p>
    <w:p>
      <w:pPr>
        <w:spacing w:after="0"/>
        <w:numPr>
          <w:ilvl w:val="0"/>
          <w:numId w:val="2"/>
        </w:numPr>
      </w:pPr>
      <w:r>
        <w:rPr/>
        <w:t xml:space="preserve">Balancing employee welfare and productivity in management
</w:t>
      </w:r>
    </w:p>
    <w:p>
      <w:pPr>
        <w:spacing w:after="0"/>
        <w:numPr>
          <w:ilvl w:val="0"/>
          <w:numId w:val="2"/>
        </w:numPr>
      </w:pPr>
      <w:r>
        <w:rPr/>
        <w:t xml:space="preserve">Positive effects of reduced work hours on productivity
</w:t>
      </w:r>
    </w:p>
    <w:p>
      <w:pPr>
        <w:spacing w:after="0"/>
        <w:numPr>
          <w:ilvl w:val="0"/>
          <w:numId w:val="2"/>
        </w:numPr>
      </w:pPr>
      <w:r>
        <w:rPr/>
        <w:t xml:space="preserve">Comparison of work hours in different countries or regions
</w:t>
      </w:r>
    </w:p>
    <w:p>
      <w:pPr>
        <w:spacing w:after="0"/>
        <w:numPr>
          <w:ilvl w:val="0"/>
          <w:numId w:val="2"/>
        </w:numPr>
      </w:pPr>
      <w:r>
        <w:rPr/>
        <w:t xml:space="preserve">Additional research on the impact of work hours on health
</w:t>
      </w:r>
    </w:p>
    <w:p>
      <w:pPr>
        <w:numPr>
          <w:ilvl w:val="0"/>
          <w:numId w:val="2"/>
        </w:numPr>
      </w:pPr>
      <w:r>
        <w:rPr/>
        <w:t xml:space="preserve">Cultural and social policy influences on work hours</w:t>
      </w:r>
    </w:p>
    <w:p>
      <w:pPr>
        <w:pStyle w:val="Heading1"/>
      </w:pPr>
      <w:bookmarkStart w:id="6" w:name="_Toc6"/>
      <w:r>
        <w:t>Report location:</w:t>
      </w:r>
      <w:bookmarkEnd w:id="6"/>
    </w:p>
    <w:p>
      <w:hyperlink r:id="rId8" w:history="1">
        <w:r>
          <w:rPr>
            <w:color w:val="2980b9"/>
            <w:u w:val="single"/>
          </w:rPr>
          <w:t xml:space="preserve">https://www.fullpicture.app/item/4d1c8c2dd85c8a7d23ae07c457ebfb1d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CD4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ubh.2019.00343/full" TargetMode="External"/><Relationship Id="rId8" Type="http://schemas.openxmlformats.org/officeDocument/2006/relationships/hyperlink" Target="https://www.fullpicture.app/item/4d1c8c2dd85c8a7d23ae07c457ebfb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2024-01-11T03:50:10+01:00</dcterms:created>
  <dcterms:modified xsi:type="dcterms:W3CDTF">2024-01-11T03:50:10+01:00</dcterms:modified>
</cp:coreProperties>
</file>

<file path=docProps/custom.xml><?xml version="1.0" encoding="utf-8"?>
<Properties xmlns="http://schemas.openxmlformats.org/officeDocument/2006/custom-properties" xmlns:vt="http://schemas.openxmlformats.org/officeDocument/2006/docPropsVTypes"/>
</file>