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检索-中国知网</w:t></w:r><w:br/><w:hyperlink r:id="rId7" w:history="1"><w:r><w:rPr><w:color w:val="2980b9"/><w:u w:val="single"/></w:rPr><w:t xml:space="preserve">https://kns-cnki-net-s.era.lib.swjtu.edu.cn/kns8/DefaultResult/Index?dbcode=CJFQ&kw=%E6%95%B0%E6%8D%AE%E7%A9%BA%E9%97%B4&korder=SU</w:t></w:r></w:hyperlink></w:p><w:p><w:pPr><w:pStyle w:val="Heading1"/></w:pPr><w:bookmarkStart w:id="2" w:name="_Toc2"/><w:r><w:t>Article summary:</w:t></w:r><w:bookmarkEnd w:id="2"/></w:p><w:p><w:pPr><w:jc w:val="both"/></w:pPr><w:r><w:rPr/><w:t xml:space="preserve">1. 欧洲健康数据空间的提案受到利益相关者的欢迎。该提案旨在促进欧洲各国之间的医疗数据共享和合作。</w:t></w:r></w:p><w:p><w:pPr><w:jc w:val="both"/></w:pPr><w:r><w:rPr/><w:t xml:space="preserve">2. 基于空间的政府数据开放共享的探索。文章讨论了政府数据开放共享的重要性，并探讨了基于空间信息的方法和技术。</w:t></w:r></w:p><w:p><w:pPr><w:jc w:val="both"/></w:pPr><w:r><w:rPr/><w:t xml:space="preserve">3. 社会经济统计数据空间化研究进展。文章介绍了社会经济统计数据空间化的最新研究进展，包括方法、技术和应用领域。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根据提供的文章内容，无法进行详细的批判性分析。因为文章只提供了一些引用链接和作者信息，并没有具体的文章内容。所以无法对其潜在偏见、片面报道、无根据的主张、缺失的考虑点等进行评估。</w:t></w:r></w:p><w:p><w:pPr><w:jc w:val="both"/></w:pPr><w:r><w:rPr/><w:t xml:space="preserve"></w:t></w:r></w:p><w:p><w:pPr><w:jc w:val="both"/></w:pPr><w:r><w:rPr/><w:t xml:space="preserve">然而，从文章中提供的链接可以看出，这些链接都是来自中国知网（CNKI），这是一个中国学术数据库，主要收录中国学术期刊和论文。因此，在对这些链接中的文章进行分析时，需要注意到可能存在的偏袒或宣传内容。由于没有具体文章内容，也无法确定是否注意到可能的风险或是否平等地呈现双方观点。</w:t></w:r></w:p><w:p><w:pPr><w:jc w:val="both"/></w:pPr><w:r><w:rPr/><w:t xml:space="preserve"></w:t></w:r></w:p><w:p><w:pPr><w:jc w:val="both"/></w:pPr><w:r><w:rPr/><w:t xml:space="preserve">总之，根据提供的信息，无法对文章进行详细的批判性分析。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中国知网（CNKI）的可靠性和偏袒问题
</w:t></w:r></w:p><w:p><w:pPr><w:spacing w:after="0"/><w:numPr><w:ilvl w:val="0"/><w:numId w:val="2"/></w:numPr></w:pPr><w:r><w:rPr/><w:t xml:space="preserve">文章中提供的链接是否具有平等呈现双方观点的特点
</w:t></w:r></w:p><w:p><w:pPr><w:spacing w:after="0"/><w:numPr><w:ilvl w:val="0"/><w:numId w:val="2"/></w:numPr></w:pPr><w:r><w:rPr/><w:t xml:space="preserve">文章中可能存在的风险和宣传内容
</w:t></w:r></w:p><w:p><w:pPr><w:spacing w:after="0"/><w:numPr><w:ilvl w:val="0"/><w:numId w:val="2"/></w:numPr></w:pPr><w:r><w:rPr/><w:t xml:space="preserve">文章是否具有全面报道的特点
</w:t></w:r></w:p><w:p><w:pPr><w:spacing w:after="0"/><w:numPr><w:ilvl w:val="0"/><w:numId w:val="2"/></w:numPr></w:pPr><w:r><w:rPr/><w:t xml:space="preserve">文章中可能存在的潜在偏见和片面报道
</w:t></w:r></w:p><w:p><w:pPr><w:numPr><w:ilvl w:val="0"/><w:numId w:val="2"/></w:numPr></w:pPr><w:r><w:rPr/><w:t xml:space="preserve">文章中是否考虑到所有相关的因素和观点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https://www.fullpicture.app/item/4cc3c0e97b3470e15aeb14ff97ab1990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70E4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-cnki-net-s.era.lib.swjtu.edu.cn/kns8/DefaultResult/Index?dbcode=CJFQ&amp;kw=%E6%95%B0%E6%8D%AE%E7%A9%BA%E9%97%B4&amp;korder=SU" TargetMode="External"/><Relationship Id="rId8" Type="http://schemas.openxmlformats.org/officeDocument/2006/relationships/hyperlink" Target="https://www.fullpicture.app/item/4cc3c0e97b3470e15aeb14ff97ab199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2024-01-04T17:12:18+01:00</dcterms:created>
  <dcterms:modified xsi:type="dcterms:W3CDTF">2024-01-04T17:12:18+01:00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