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短链脂肪酸在肠道屏障功能、炎症、氧化应激和结肠癌变中的作用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https://pubmed.ncbi.nlm.nih.gov/33434620/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短链脂肪酸是人体肠道微生物群落的关键组成部分。这些短链脂肪酸由某些细菌产生，对于维持肠道屏障功能至关重要。</w:t>
      </w:r>
    </w:p>
    <w:p>
      <w:pPr>
        <w:jc w:val="both"/>
      </w:pPr>
      <w:r>
        <w:rPr/>
        <w:t xml:space="preserve">2. 短链脂肪酸在调节炎症反应中起着重要作用。它们可以减少炎症介质的释放，并促进免疫系统的平衡，从而降低慢性炎症风险。</w:t>
      </w:r>
    </w:p>
    <w:p>
      <w:pPr>
        <w:jc w:val="both"/>
      </w:pPr>
      <w:r>
        <w:rPr/>
        <w:t xml:space="preserve">3. 短链脂肪酸还具有抗氧化应激和抗癌作用。它们可以减少氧化应激引起的损伤，并通过调节细胞增殖和凋亡来抑制结肠癌变的发生。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理解。由于只提供了文章的标题和一些基本信息，无法对其具体内容进行分析。因此，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详细的批判性分析，需要阅读完整的文章，并结合相关背景知识和其他研究结果来评估其科学可靠性和准确性。此外，还需要考虑作者可能存在的利益冲突或偏见，并评估文章是否平衡地呈现了不同观点和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总之，仅凭文章标题无法提供对其内容进行详细批判性分析所需的信息。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潜在偏见：通过搜索相关主题，了解作者的背景和立场，以确定是否存在潜在的偏见或偏见。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片面报道：查找其他来源的信息，以了解是否有其他观点或证据未被报道。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无根据的主张：对于文章中提出的主张，查找相关研究或证据来验证其准确性和可靠性。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缺失的考虑点：确定文章是否忽略了其他重要的因素或观点，以获得更全面的分析。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主张的缺失证据：评估文章中提出的主张是否有足够的证据支持，或者是否存在研究结果或专家意见与之相悖。
</w:t>
      </w:r>
    </w:p>
    <w:p>
      <w:pPr>
        <w:numPr>
          <w:ilvl w:val="0"/>
          <w:numId w:val="2"/>
        </w:numPr>
      </w:pPr>
      <w:r>
        <w:rPr/>
        <w:t xml:space="preserve">未探索的反驳：查找与文章中提出的观点相反的观点或证据，并评估其对文章的影响。
最后，要进行详细的批判性分析，建议用户阅读完整的文章，并参考其他可靠来源的信息，以获得更全面和客观的视角。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https://www.fullpicture.app/item/4c7398af5c15379144aad36d634027dd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0D5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434620/" TargetMode="External"/><Relationship Id="rId8" Type="http://schemas.openxmlformats.org/officeDocument/2006/relationships/hyperlink" Target="https://www.fullpicture.app/item/4c7398af5c15379144aad36d634027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2023-12-27T16:11:11+01:00</dcterms:created>
  <dcterms:modified xsi:type="dcterms:W3CDTF">2023-12-27T16:11:11+01:00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