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Rh(III)-Catalyzed Enaminone-Directed C–H Coupling with Diazodicarbonyls for Skeleton-Divergent Synthesis of Isocoumarins and Naphthalenes,Organic Letters - X-MOL</w:t>
      </w:r>
      <w:br/>
      <w:hyperlink r:id="rId7" w:history="1">
        <w:r>
          <w:rPr>
            <w:color w:val="2980b9"/>
            <w:u w:val="single"/>
          </w:rPr>
          <w:t xml:space="preserve">https://www.x-mol.com/paper/1583253592586326016?adv=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通过Rh(III)催化的反应，实现了enaminone和diazodicarbonyl的C-H偶联，用于骨架多样性合成。</w:t>
      </w:r>
    </w:p>
    <w:p>
      <w:pPr>
        <w:jc w:val="both"/>
      </w:pPr>
      <w:r>
        <w:rPr/>
        <w:t xml:space="preserve">2. 在单一系统中，通过底物和试剂控制生成骨架多样性，并且该过程受到diazodicarbonyl环大小和pH值的影响。</w:t>
      </w:r>
    </w:p>
    <w:p>
      <w:pPr>
        <w:jc w:val="both"/>
      </w:pPr>
      <w:r>
        <w:rPr/>
        <w:t xml:space="preserve">3. 通过C-C键断裂反应，实现了易于合成isocoumarins。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作为一篇科学论文，该文章提供了一个新的方法来合成异香豆素和萘烯化合物，这是有价值的。然而，文章存在一些问题。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任何可能的限制或副反应。这可能导致读者低估了该方法的实用性和可靠性。此外，文章中使用了“多样性定向合成”这个术语，但并没有详细说明其定义或意义。这可能会误导读者认为该方法可以产生无限数量的化合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使用了“骨架分化”这个术语来描述所得到的产物。然而，在化学领域中，“骨架分化”通常指将一个分子转化为具有不同骨架结构的分子。在本文中，所得到的产物只是在原有骨架上进行了改变，并未真正实现“骨架分化”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最后，文章中存在一些语言问题。例如，“限制可用工具箱”的说法可能过于绝对，并且缺乏证据支持；“迷人的C-C键断裂反应”也没有详细解释其机理或重要性。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论文提供了一个新颖的方法来合成异香豆素和萘烯化合物，但它也存在一些问题，包括可能的限制和副反应、术语使用不当以及语言问题。读者应该对这些问题保持警惕，并在评估该方法的实用性时进行全面考虑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side effects of the method
</w:t>
      </w:r>
    </w:p>
    <w:p>
      <w:pPr>
        <w:spacing w:after="0"/>
        <w:numPr>
          <w:ilvl w:val="0"/>
          <w:numId w:val="2"/>
        </w:numPr>
      </w:pPr>
      <w:r>
        <w:rPr/>
        <w:t xml:space="preserve">Definition and significance of diversity-oriented synthesis
</w:t>
      </w:r>
    </w:p>
    <w:p>
      <w:pPr>
        <w:spacing w:after="0"/>
        <w:numPr>
          <w:ilvl w:val="0"/>
          <w:numId w:val="2"/>
        </w:numPr>
      </w:pPr>
      <w:r>
        <w:rPr/>
        <w:t xml:space="preserve">Proper use of the term skeleton differentiation
</w:t>
      </w:r>
    </w:p>
    <w:p>
      <w:pPr>
        <w:spacing w:after="0"/>
        <w:numPr>
          <w:ilvl w:val="0"/>
          <w:numId w:val="2"/>
        </w:numPr>
      </w:pPr>
      <w:r>
        <w:rPr/>
        <w:t xml:space="preserve">Language issues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of a limited toolbox
</w:t>
      </w:r>
    </w:p>
    <w:p>
      <w:pPr>
        <w:numPr>
          <w:ilvl w:val="0"/>
          <w:numId w:val="2"/>
        </w:numPr>
      </w:pPr>
      <w:r>
        <w:rPr/>
        <w:t xml:space="preserve">Mechanism and importance of C-C bond cleavage reaction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https://www.fullpicture.app/item/4c70caa44c866d33af3c79d847777bea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BA5E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-mol.com/paper/1583253592586326016?adv=" TargetMode="External"/><Relationship Id="rId8" Type="http://schemas.openxmlformats.org/officeDocument/2006/relationships/hyperlink" Target="https://www.fullpicture.app/item/4c70caa44c866d33af3c79d847777be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2023-07-04T18:58:58+02:00</dcterms:created>
  <dcterms:modified xsi:type="dcterms:W3CDTF">2023-07-04T18:58:58+02:00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