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ankylosing spondylitis (Topic) – 1,256 – All Databases</w:t>
      </w:r>
      <w:br/>
      <w:hyperlink r:id="rId7" w:history="1">
        <w:r>
          <w:rPr>
            <w:color w:val="2980b9"/>
            <w:u w:val="single"/>
          </w:rPr>
          <w:t xml:space="preserve">https://webvpn.njucm.edu.cn/https/webvpn3016e0dc4efb0eeaf2bd6b56e259ff41c1ae29cad0dc354a261fa79e03ea0e94/wos/alldb/summary/80253f3a-6916-4397-9d31-25d90067cdcc-c3a8208f/relevance/1</w:t>
        </w:r>
      </w:hyperlink>
    </w:p>
    <w:p>
      <w:pPr>
        <w:pStyle w:val="Heading1"/>
      </w:pPr>
      <w:bookmarkStart w:id="2" w:name="_Toc2"/>
      <w:r>
        <w:t>Article summary:</w:t>
      </w:r>
      <w:bookmarkEnd w:id="2"/>
    </w:p>
    <w:p>
      <w:pPr>
        <w:jc w:val="both"/>
      </w:pPr>
      <w:r>
        <w:rPr/>
        <w:t xml:space="preserve">1. 主题：强直性脊柱炎（ankylosing spondylitis）</w:t>
      </w:r>
    </w:p>
    <w:p>
      <w:pPr>
        <w:jc w:val="both"/>
      </w:pPr>
      <w:r>
        <w:rPr/>
        <w:t xml:space="preserve">2. 数据库：文章涉及的数据库有 1,256 个</w:t>
      </w:r>
    </w:p>
    <w:p>
      <w:pPr>
        <w:jc w:val="both"/>
      </w:pPr>
      <w:r>
        <w:rPr/>
        <w:t xml:space="preserve">3. 过滤器：文章提供了多种过滤器选项，包括出版年份、文档类型、作者、研究领域等。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根据提供的信息，这篇文章似乎只是一个关于"ankylosing spondylitis"主题的数据库搜索页面，而不是一篇具有详细内容的文章。因此，无法对其进行批判性分析或提供关于潜在偏见、片面报道、无根据的主张等方面的见解。</w:t>
      </w:r>
    </w:p>
    <w:p>
      <w:pPr>
        <w:jc w:val="both"/>
      </w:pPr>
      <w:r>
        <w:rPr/>
        <w:t xml:space="preserve"/>
      </w:r>
    </w:p>
    <w:p>
      <w:pPr>
        <w:jc w:val="both"/>
      </w:pPr>
      <w:r>
        <w:rPr/>
        <w:t xml:space="preserve">然而，从提供的信息来看，可能存在以下一些潜在问题：</w:t>
      </w:r>
    </w:p>
    <w:p>
      <w:pPr>
        <w:jc w:val="both"/>
      </w:pPr>
      <w:r>
        <w:rPr/>
        <w:t xml:space="preserve"/>
      </w:r>
    </w:p>
    <w:p>
      <w:pPr>
        <w:jc w:val="both"/>
      </w:pPr>
      <w:r>
        <w:rPr/>
        <w:t xml:space="preserve">1. 数据库选择偏见：该文章只列出了"All Databases"作为数据库来源，并没有提及具体使用哪些数据库进行检索。这可能导致数据来源的选择偏见，因为不同数据库可能会包含不同类型和质量的文献。</w:t>
      </w:r>
    </w:p>
    <w:p>
      <w:pPr>
        <w:jc w:val="both"/>
      </w:pPr>
      <w:r>
        <w:rPr/>
        <w:t xml:space="preserve"/>
      </w:r>
    </w:p>
    <w:p>
      <w:pPr>
        <w:jc w:val="both"/>
      </w:pPr>
      <w:r>
        <w:rPr/>
        <w:t xml:space="preserve">2. 缺乏方法描述：文章没有提供任何关于搜索策略、筛选标准或数据收集过程的详细信息。这使得读者难以评估所使用方法的可靠性和适用性。</w:t>
      </w:r>
    </w:p>
    <w:p>
      <w:pPr>
        <w:jc w:val="both"/>
      </w:pPr>
      <w:r>
        <w:rPr/>
        <w:t xml:space="preserve"/>
      </w:r>
    </w:p>
    <w:p>
      <w:pPr>
        <w:jc w:val="both"/>
      </w:pPr>
      <w:r>
        <w:rPr/>
        <w:t xml:space="preserve">3. 缺失考虑点：由于缺乏详细内容，我们无法确定作者是否考虑了其他相关因素或变量。例如，他们是否考虑了年龄、性别、地理位置等与ankylosing spondylitis相关的因素？</w:t>
      </w:r>
    </w:p>
    <w:p>
      <w:pPr>
        <w:jc w:val="both"/>
      </w:pPr>
      <w:r>
        <w:rPr/>
        <w:t xml:space="preserve"/>
      </w:r>
    </w:p>
    <w:p>
      <w:pPr>
        <w:jc w:val="both"/>
      </w:pPr>
      <w:r>
        <w:rPr/>
        <w:t xml:space="preserve">4. 缺失证据支持：由于没有提供实际内容，我们无法评估作者所提出主张的证据支持情况。这使得读者难以确定所呈现信息的可靠性和准确性。</w:t>
      </w:r>
    </w:p>
    <w:p>
      <w:pPr>
        <w:jc w:val="both"/>
      </w:pPr>
      <w:r>
        <w:rPr/>
        <w:t xml:space="preserve"/>
      </w:r>
    </w:p>
    <w:p>
      <w:pPr>
        <w:jc w:val="both"/>
      </w:pPr>
      <w:r>
        <w:rPr/>
        <w:t xml:space="preserve">总之，根据提供的信息，我们无法对这篇文章进行详细的批判性分析。然而，我们可以指出一些潜在问题，如数据库选择偏见、缺乏方法描述、缺失考虑点和缺失证据支持等。</w:t>
      </w:r>
    </w:p>
    <w:p>
      <w:pPr>
        <w:pStyle w:val="Heading1"/>
      </w:pPr>
      <w:bookmarkStart w:id="5" w:name="_Toc5"/>
      <w:r>
        <w:t>Topics for further research:</w:t>
      </w:r>
      <w:bookmarkEnd w:id="5"/>
    </w:p>
    <w:p>
      <w:pPr>
        <w:spacing w:after="0"/>
        <w:numPr>
          <w:ilvl w:val="0"/>
          <w:numId w:val="2"/>
        </w:numPr>
      </w:pPr>
      <w:r>
        <w:rPr/>
        <w:t xml:space="preserve">Ankylosing spondylitis database selection bias
</w:t>
      </w:r>
    </w:p>
    <w:p>
      <w:pPr>
        <w:spacing w:after="0"/>
        <w:numPr>
          <w:ilvl w:val="0"/>
          <w:numId w:val="2"/>
        </w:numPr>
      </w:pPr>
      <w:r>
        <w:rPr/>
        <w:t xml:space="preserve">Lack of method description in ankylosing spondylitis article
</w:t>
      </w:r>
    </w:p>
    <w:p>
      <w:pPr>
        <w:spacing w:after="0"/>
        <w:numPr>
          <w:ilvl w:val="0"/>
          <w:numId w:val="2"/>
        </w:numPr>
      </w:pPr>
      <w:r>
        <w:rPr/>
        <w:t xml:space="preserve">Missing considerations in ankylosing spondylitis research
</w:t>
      </w:r>
    </w:p>
    <w:p>
      <w:pPr>
        <w:spacing w:after="0"/>
        <w:numPr>
          <w:ilvl w:val="0"/>
          <w:numId w:val="2"/>
        </w:numPr>
      </w:pPr>
      <w:r>
        <w:rPr/>
        <w:t xml:space="preserve">Lack of evidence support in ankylosing spondylitis information
</w:t>
      </w:r>
    </w:p>
    <w:p>
      <w:pPr>
        <w:spacing w:after="0"/>
        <w:numPr>
          <w:ilvl w:val="0"/>
          <w:numId w:val="2"/>
        </w:numPr>
      </w:pPr>
      <w:r>
        <w:rPr/>
        <w:t xml:space="preserve">Critically analyze ankylosing spondylitis article
</w:t>
      </w:r>
    </w:p>
    <w:p>
      <w:pPr>
        <w:numPr>
          <w:ilvl w:val="0"/>
          <w:numId w:val="2"/>
        </w:numPr>
      </w:pPr>
      <w:r>
        <w:rPr/>
        <w:t xml:space="preserve">Potential biases in ankylosing spondylitis database search</w:t>
      </w:r>
    </w:p>
    <w:p>
      <w:pPr>
        <w:pStyle w:val="Heading1"/>
      </w:pPr>
      <w:bookmarkStart w:id="6" w:name="_Toc6"/>
      <w:r>
        <w:t>Report location:</w:t>
      </w:r>
      <w:bookmarkEnd w:id="6"/>
    </w:p>
    <w:p>
      <w:hyperlink r:id="rId8" w:history="1">
        <w:r>
          <w:rPr>
            <w:color w:val="2980b9"/>
            <w:u w:val="single"/>
          </w:rPr>
          <w:t xml:space="preserve">https://www.fullpicture.app/item/4b990d5ef554b05b3e7c0ea4bc5e9c3d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0F90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njucm.edu.cn/https/webvpn3016e0dc4efb0eeaf2bd6b56e259ff41c1ae29cad0dc354a261fa79e03ea0e94/wos/alldb/summary/80253f3a-6916-4397-9d31-25d90067cdcc-c3a8208f/relevance/1" TargetMode="External"/><Relationship Id="rId8" Type="http://schemas.openxmlformats.org/officeDocument/2006/relationships/hyperlink" Target="https://www.fullpicture.app/item/4b990d5ef554b05b3e7c0ea4bc5e9c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2024-03-10T18:49:25+01:00</dcterms:created>
  <dcterms:modified xsi:type="dcterms:W3CDTF">2024-03-10T18:49:25+01:00</dcterms:modified>
</cp:coreProperties>
</file>

<file path=docProps/custom.xml><?xml version="1.0" encoding="utf-8"?>
<Properties xmlns="http://schemas.openxmlformats.org/officeDocument/2006/custom-properties" xmlns:vt="http://schemas.openxmlformats.org/officeDocument/2006/docPropsVTypes"/>
</file>