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Shear-responsive boundary-lubricated hydrogels attenuate osteoarthritis - ScienceDirect</w:t>
      </w:r>
      <w:br/>
      <w:hyperlink r:id="rId7" w:history="1">
        <w:r>
          <w:rPr>
            <w:color w:val="2980b9"/>
            <w:u w:val="single"/>
          </w:rPr>
          <w:t xml:space="preserve">https://www.sciencedirect.com/science/article/pii/S2452199X22000780</w:t>
        </w:r>
      </w:hyperlink>
    </w:p>
    <w:p>
      <w:pPr>
        <w:pStyle w:val="Heading1"/>
      </w:pPr>
      <w:bookmarkStart w:id="2" w:name="_Toc2"/>
      <w:r>
        <w:t>Article summary:</w:t>
      </w:r>
      <w:bookmarkEnd w:id="2"/>
    </w:p>
    <w:p>
      <w:pPr>
        <w:jc w:val="both"/>
      </w:pPr>
      <w:r>
        <w:rPr/>
        <w:t xml:space="preserve">1. 通过将含有Celecoxib（CLX）的脂质体纳入动态共价键交联的透明质酸（HA）水凝胶中，构建了一种剪切响应的边界润滑药物载药水凝胶（CLX@Lipo@HA-gel）。这种动态交联网络使得水凝胶能够对剪切做出重组反应，并且HA基质可以在滑动表面上积累内部脂质体微储库，从而形成边界层以提供稳定的润滑。</w:t>
      </w:r>
    </w:p>
    <w:p>
      <w:pPr>
        <w:jc w:val="both"/>
      </w:pPr>
      <w:r>
        <w:rPr/>
        <w:t xml:space="preserve">2. CLX@Lipo@HA-gels可以通过释放CLX和剪切响应的边界润滑来维持合成-分解平衡，减轻软骨磨损，并缓解骨关节炎进展。因此，它们可以作为剪切响应的边界润滑剂和药物输送载体来缓解与摩擦相关的疾病，如骨关节炎。</w:t>
      </w:r>
    </w:p>
    <w:p>
      <w:pPr>
        <w:jc w:val="both"/>
      </w:pPr>
      <w:r>
        <w:rPr/>
        <w:t xml:space="preserve">3. 引入边界层可以在水凝胶上形成包裹壳，阻碍降解过程，从而帮助维持润滑效果。同时，动态共价键交联使得水凝胶能够根据剪切重新结构，暴露内部脂质体微储库，形成稳定的边界层。这种剪切响应的水凝胶具有重要意义，可以改善关节润滑性能。</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对于上述文章的批判性分析，以下是一些潜在的问题和不足之处：</w:t>
      </w:r>
    </w:p>
    <w:p>
      <w:pPr>
        <w:jc w:val="both"/>
      </w:pPr>
      <w:r>
        <w:rPr/>
        <w:t xml:space="preserve"/>
      </w:r>
    </w:p>
    <w:p>
      <w:pPr>
        <w:jc w:val="both"/>
      </w:pPr>
      <w:r>
        <w:rPr/>
        <w:t xml:space="preserve">1. 偏见及其来源：文章没有明确提到作者的背景或利益冲突，这可能导致潜在的偏见。如果作者有与研究相关的商业或财务关系，他们可能会倾向于宣传他们的研究结果。</w:t>
      </w:r>
    </w:p>
    <w:p>
      <w:pPr>
        <w:jc w:val="both"/>
      </w:pPr>
      <w:r>
        <w:rPr/>
        <w:t xml:space="preserve"/>
      </w:r>
    </w:p>
    <w:p>
      <w:pPr>
        <w:jc w:val="both"/>
      </w:pPr>
      <w:r>
        <w:rPr/>
        <w:t xml:space="preserve">2. 片面报道：文章只强调了构建水凝胶以改善润滑性能的优点，但没有提及任何可能存在的缺点或风险。这种片面报道可能会给读者留下不完整或误导性的印象。</w:t>
      </w:r>
    </w:p>
    <w:p>
      <w:pPr>
        <w:jc w:val="both"/>
      </w:pPr>
      <w:r>
        <w:rPr/>
        <w:t xml:space="preserve"/>
      </w:r>
    </w:p>
    <w:p>
      <w:pPr>
        <w:jc w:val="both"/>
      </w:pPr>
      <w:r>
        <w:rPr/>
        <w:t xml:space="preserve">3. 无根据的主张：文章声称构建水凝胶可以通过释放药物来维持阳离子-阴离子平衡，并减轻软骨磨损和缓解骨关节炎进展。然而，文章没有提供足够的证据来支持这些主张。缺乏实验证据使得这些主张变得不可靠。</w:t>
      </w:r>
    </w:p>
    <w:p>
      <w:pPr>
        <w:jc w:val="both"/>
      </w:pPr>
      <w:r>
        <w:rPr/>
        <w:t xml:space="preserve"/>
      </w:r>
    </w:p>
    <w:p>
      <w:pPr>
        <w:jc w:val="both"/>
      </w:pPr>
      <w:r>
        <w:rPr/>
        <w:t xml:space="preserve">4. 缺失的考虑点：文章没有讨论其他可能影响润滑性能和治疗效果的因素。例如，是否有其他药物可以更有效地治疗骨关节炎？是否有其他材料可以提供更稳定的润滑效果？这些考虑点的缺失可能导致读者对研究结果的全面性产生疑问。</w:t>
      </w:r>
    </w:p>
    <w:p>
      <w:pPr>
        <w:jc w:val="both"/>
      </w:pPr>
      <w:r>
        <w:rPr/>
        <w:t xml:space="preserve"/>
      </w:r>
    </w:p>
    <w:p>
      <w:pPr>
        <w:jc w:val="both"/>
      </w:pPr>
      <w:r>
        <w:rPr/>
        <w:t xml:space="preserve">5. 所提出主张的缺失证据：文章没有提供足够的实验证据来支持所提出的主张。例如，文章没有提供关于药物释放和润滑性能之间关系的详细数据或图表。这种缺乏证据使得读者难以评估研究结果的可靠性。</w:t>
      </w:r>
    </w:p>
    <w:p>
      <w:pPr>
        <w:jc w:val="both"/>
      </w:pPr>
      <w:r>
        <w:rPr/>
        <w:t xml:space="preserve"/>
      </w:r>
    </w:p>
    <w:p>
      <w:pPr>
        <w:jc w:val="both"/>
      </w:pPr>
      <w:r>
        <w:rPr/>
        <w:t xml:space="preserve">6. 未探索的反驳：文章没有探讨可能存在的反驳观点或争议。例如，是否有其他研究对水凝胶在骨关节炎治疗中的有效性提出了不同观点？这种未探索反驳观点可能导致读者对研究结果产生怀疑。</w:t>
      </w:r>
    </w:p>
    <w:p>
      <w:pPr>
        <w:jc w:val="both"/>
      </w:pPr>
      <w:r>
        <w:rPr/>
        <w:t xml:space="preserve"/>
      </w:r>
    </w:p>
    <w:p>
      <w:pPr>
        <w:jc w:val="both"/>
      </w:pPr>
      <w:r>
        <w:rPr/>
        <w:t xml:space="preserve">7. 宣传内容：文章过于强调构建水凝胶作为治疗骨关节炎和改善润滑性能的有效方法，给人一种宣传产品或技术的感觉。这种宣传内容可能会影响读者对该研究结果的客观评估。</w:t>
      </w:r>
    </w:p>
    <w:p>
      <w:pPr>
        <w:jc w:val="both"/>
      </w:pPr>
      <w:r>
        <w:rPr/>
        <w:t xml:space="preserve"/>
      </w:r>
    </w:p>
    <w:p>
      <w:pPr>
        <w:jc w:val="both"/>
      </w:pPr>
      <w:r>
        <w:rPr/>
        <w:t xml:space="preserve">总体而言，上述文章存在一些潜在问题和不足之处，包括偏见、片面报道、无根据的主张、缺失的考虑点、所提出主张的缺失证据、未探索的反驳和宣传内容。读者应该保持批判思维，并在评估研究结果时考虑这些问题。</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水凝胶的缺点和风险
</w:t>
      </w:r>
    </w:p>
    <w:p>
      <w:pPr>
        <w:spacing w:after="0"/>
        <w:numPr>
          <w:ilvl w:val="0"/>
          <w:numId w:val="2"/>
        </w:numPr>
      </w:pPr>
      <w:r>
        <w:rPr/>
        <w:t xml:space="preserve">药物释放和润滑性能之间的关系证据
</w:t>
      </w:r>
    </w:p>
    <w:p>
      <w:pPr>
        <w:spacing w:after="0"/>
        <w:numPr>
          <w:ilvl w:val="0"/>
          <w:numId w:val="2"/>
        </w:numPr>
      </w:pPr>
      <w:r>
        <w:rPr/>
        <w:t xml:space="preserve">其他可能影响润滑性能和治疗效果的因素
</w:t>
      </w:r>
    </w:p>
    <w:p>
      <w:pPr>
        <w:spacing w:after="0"/>
        <w:numPr>
          <w:ilvl w:val="0"/>
          <w:numId w:val="2"/>
        </w:numPr>
      </w:pPr>
      <w:r>
        <w:rPr/>
        <w:t xml:space="preserve">水凝胶在骨关节炎治疗中的有效性的争议观点
</w:t>
      </w:r>
    </w:p>
    <w:p>
      <w:pPr>
        <w:numPr>
          <w:ilvl w:val="0"/>
          <w:numId w:val="2"/>
        </w:numPr>
      </w:pPr>
      <w:r>
        <w:rPr/>
        <w:t xml:space="preserve">研究结果的客观评估</w:t>
      </w:r>
    </w:p>
    <w:p>
      <w:pPr>
        <w:pStyle w:val="Heading1"/>
      </w:pPr>
      <w:bookmarkStart w:id="6" w:name="_Toc6"/>
      <w:r>
        <w:t>Report location:</w:t>
      </w:r>
      <w:bookmarkEnd w:id="6"/>
    </w:p>
    <w:p>
      <w:hyperlink r:id="rId8" w:history="1">
        <w:r>
          <w:rPr>
            <w:color w:val="2980b9"/>
            <w:u w:val="single"/>
          </w:rPr>
          <w:t xml:space="preserve">https://www.fullpicture.app/item/4b80de776e6dfb209c49f4a27a375341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497D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452199X22000780" TargetMode="External"/><Relationship Id="rId8" Type="http://schemas.openxmlformats.org/officeDocument/2006/relationships/hyperlink" Target="https://www.fullpicture.app/item/4b80de776e6dfb209c49f4a27a3753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2024-01-11T00:20:20+01:00</dcterms:created>
  <dcterms:modified xsi:type="dcterms:W3CDTF">2024-01-11T00:20:20+01:00</dcterms:modified>
</cp:coreProperties>
</file>

<file path=docProps/custom.xml><?xml version="1.0" encoding="utf-8"?>
<Properties xmlns="http://schemas.openxmlformats.org/officeDocument/2006/custom-properties" xmlns:vt="http://schemas.openxmlformats.org/officeDocument/2006/docPropsVTypes"/>
</file>