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Emotional branding speaks to consumers’ heart: the case of fashion brands | Fashion and Textiles | Full Text</w:t>
      </w:r>
      <w:br/>
      <w:hyperlink r:id="rId7" w:history="1">
        <w:r>
          <w:rPr>
            <w:color w:val="2980b9"/>
            <w:u w:val="single"/>
          </w:rPr>
          <w:t xml:space="preserve">https://fashionandtextiles.springeropen.com/articles/10.1186/s40691-018-0164-y</w:t>
        </w:r>
      </w:hyperlink>
    </w:p>
    <w:p>
      <w:pPr>
        <w:pStyle w:val="Heading1"/>
      </w:pPr>
      <w:bookmarkStart w:id="2" w:name="_Toc2"/>
      <w:r>
        <w:t>Article summary:</w:t>
      </w:r>
      <w:bookmarkEnd w:id="2"/>
    </w:p>
    <w:p>
      <w:pPr>
        <w:jc w:val="both"/>
      </w:pPr>
      <w:r>
        <w:rPr/>
        <w:t xml:space="preserve">1. Fashion brands are using emotional branding to engage consumers: In a highly competitive market, fashion brands are struggling to differentiate themselves and capture the attention of increasingly apathetic consumers. To address this challenge, fashion retailers are employing emotional branding strategies to appeal to consumers' needs, aspirations, dreams, and ego. Emotional branding creates strong brand attachments between consumers and brands by focusing on personal feelings and experiences rather than product attributes.</w:t>
      </w:r>
    </w:p>
    <w:p>
      <w:pPr>
        <w:jc w:val="both"/>
      </w:pPr>
      <w:r>
        <w:rPr/>
        <w:t xml:space="preserve"/>
      </w:r>
    </w:p>
    <w:p>
      <w:pPr>
        <w:jc w:val="both"/>
      </w:pPr>
      <w:r>
        <w:rPr/>
        <w:t xml:space="preserve">2. Emotional branding leads to brand loyalty and increased sales: Emotional branding is crucial in developing brand loyalty, which is characterized as a long-term, committed, and affect-laden partnership between consumers and brands. Increased loyalty driven by emotional branding ultimately leads to higher sales. Emotionally connected consumers are more valuable to a brand than those who are just satisfied. Therefore, emotionally attached consumers represent a highly profitable market segment for fashion brands.</w:t>
      </w:r>
    </w:p>
    <w:p>
      <w:pPr>
        <w:jc w:val="both"/>
      </w:pPr>
      <w:r>
        <w:rPr/>
        <w:t xml:space="preserve"/>
      </w:r>
    </w:p>
    <w:p>
      <w:pPr>
        <w:jc w:val="both"/>
      </w:pPr>
      <w:r>
        <w:rPr/>
        <w:t xml:space="preserve">3. Fashion is an ideal industry for emotional branding: Fashion has traditionally been associated with experiential, symbolic, or hedonic products. As such, emotional branding is likely a vital approach for fashion brands to directly speak to their target audience. Consumers seek positive experiences, express their authentic selves through fashion choices, derive satisfaction from helping others through cause-related marketing efforts, and desire opportunities for co-creation with the brand in terms of design or ideas.</w:t>
      </w:r>
    </w:p>
    <w:p>
      <w:pPr>
        <w:jc w:val="both"/>
      </w:pPr>
      <w:r>
        <w:rPr/>
        <w:t xml:space="preserve"/>
      </w:r>
    </w:p>
    <w:p>
      <w:pPr>
        <w:jc w:val="both"/>
      </w:pPr>
      <w:r>
        <w:rPr/>
        <w:t xml:space="preserve">Overall, this article highlights the importance of emotional branding for fashion brands in capturing consumer attention and fostering brand loyalty in a volatile marketplace.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这篇文章探讨了情感品牌营销对时尚品牌的重要性，但在进行批判性分析时，可以提出以下几点问题：</w:t>
      </w:r>
    </w:p>
    <w:p>
      <w:pPr>
        <w:jc w:val="both"/>
      </w:pPr>
      <w:r>
        <w:rPr/>
        <w:t xml:space="preserve"/>
      </w:r>
    </w:p>
    <w:p>
      <w:pPr>
        <w:jc w:val="both"/>
      </w:pPr>
      <w:r>
        <w:rPr/>
        <w:t xml:space="preserve">1. 潜在偏见及其来源：文章没有明确提到作者的背景和利益关系，这可能导致潜在的偏见。读者无法确定作者是否有与时尚品牌相关的利益冲突或倾向。</w:t>
      </w:r>
    </w:p>
    <w:p>
      <w:pPr>
        <w:jc w:val="both"/>
      </w:pPr>
      <w:r>
        <w:rPr/>
        <w:t xml:space="preserve"/>
      </w:r>
    </w:p>
    <w:p>
      <w:pPr>
        <w:jc w:val="both"/>
      </w:pPr>
      <w:r>
        <w:rPr/>
        <w:t xml:space="preserve">2. 片面报道：文章只关注了情感品牌营销对于建立消费者与品牌之间情感联系的积极影响，而忽略了可能存在的负面影响。例如，过度依赖情感营销可能导致消费者对品牌产生过高期望，从而增加失望和不满的风险。</w:t>
      </w:r>
    </w:p>
    <w:p>
      <w:pPr>
        <w:jc w:val="both"/>
      </w:pPr>
      <w:r>
        <w:rPr/>
        <w:t xml:space="preserve"/>
      </w:r>
    </w:p>
    <w:p>
      <w:pPr>
        <w:jc w:val="both"/>
      </w:pPr>
      <w:r>
        <w:rPr/>
        <w:t xml:space="preserve">3. 无根据的主张：文章声称情感品牌营销可以提高客户忠诚度和销售额，但没有提供具体的研究数据或案例来支持这些主张。缺乏实证证据使得这些主张缺乏可信度。</w:t>
      </w:r>
    </w:p>
    <w:p>
      <w:pPr>
        <w:jc w:val="both"/>
      </w:pPr>
      <w:r>
        <w:rPr/>
        <w:t xml:space="preserve"/>
      </w:r>
    </w:p>
    <w:p>
      <w:pPr>
        <w:jc w:val="both"/>
      </w:pPr>
      <w:r>
        <w:rPr/>
        <w:t xml:space="preserve">4. 缺失的考虑点：文章没有讨论情感品牌营销可能带来的风险和挑战。例如，过度依赖情感连接可能导致消费者对其他重要因素（如产品质量、价格等）的忽视，从而影响购买决策。</w:t>
      </w:r>
    </w:p>
    <w:p>
      <w:pPr>
        <w:jc w:val="both"/>
      </w:pPr>
      <w:r>
        <w:rPr/>
        <w:t xml:space="preserve"/>
      </w:r>
    </w:p>
    <w:p>
      <w:pPr>
        <w:jc w:val="both"/>
      </w:pPr>
      <w:r>
        <w:rPr/>
        <w:t xml:space="preserve">5. 所提出主张的缺失证据：文章提出了一些情感品牌营销策略，如感官品牌营销、故事叙述、社会责任品牌营销和赋权。然而，文章没有提供足够的证据来支持这些策略在实践中的有效性。</w:t>
      </w:r>
    </w:p>
    <w:p>
      <w:pPr>
        <w:jc w:val="both"/>
      </w:pPr>
      <w:r>
        <w:rPr/>
        <w:t xml:space="preserve"/>
      </w:r>
    </w:p>
    <w:p>
      <w:pPr>
        <w:jc w:val="both"/>
      </w:pPr>
      <w:r>
        <w:rPr/>
        <w:t xml:space="preserve">6. 未探索的反驳：文章没有探讨可能存在的反对意见或批评观点。这种单方面呈现可能导致读者对情感品牌营销的理解不完整。</w:t>
      </w:r>
    </w:p>
    <w:p>
      <w:pPr>
        <w:jc w:val="both"/>
      </w:pPr>
      <w:r>
        <w:rPr/>
        <w:t xml:space="preserve"/>
      </w:r>
    </w:p>
    <w:p>
      <w:pPr>
        <w:jc w:val="both"/>
      </w:pPr>
      <w:r>
        <w:rPr/>
        <w:t xml:space="preserve">综上所述，这篇文章在讨论情感品牌营销对时尚品牌的重要性时存在一些问题，包括潜在偏见、片面报道、无根据的主张、缺失的考虑点和证据以及未探索的反驳。读者应该保持批判思维并寻找更全面和可靠的信息来源。</w:t>
      </w:r>
    </w:p>
    <w:p>
      <w:pPr>
        <w:pStyle w:val="Heading1"/>
      </w:pPr>
      <w:bookmarkStart w:id="5" w:name="_Toc5"/>
      <w:r>
        <w:t>Topics for further research:</w:t>
      </w:r>
      <w:bookmarkEnd w:id="5"/>
    </w:p>
    <w:p>
      <w:pPr>
        <w:spacing w:after="0"/>
        <w:numPr>
          <w:ilvl w:val="0"/>
          <w:numId w:val="2"/>
        </w:numPr>
      </w:pPr>
      <w:r>
        <w:rPr/>
        <w:t xml:space="preserve">The author's background and potential conflicts of interest in relation to fashion brands and emotional branding.
</w:t>
      </w:r>
    </w:p>
    <w:p>
      <w:pPr>
        <w:spacing w:after="0"/>
        <w:numPr>
          <w:ilvl w:val="0"/>
          <w:numId w:val="2"/>
        </w:numPr>
      </w:pPr>
      <w:r>
        <w:rPr/>
        <w:t xml:space="preserve">The potential negative effects of relying too heavily on emotional branding</w:t>
      </w:r>
    </w:p>
    <w:p>
      <w:pPr>
        <w:spacing w:after="0"/>
        <w:numPr>
          <w:ilvl w:val="0"/>
          <w:numId w:val="2"/>
        </w:numPr>
      </w:pPr>
      <w:r>
        <w:rPr/>
        <w:t xml:space="preserve">such as unrealistic consumer expectations and increased risk of disappointment.
</w:t>
      </w:r>
    </w:p>
    <w:p>
      <w:pPr>
        <w:spacing w:after="0"/>
        <w:numPr>
          <w:ilvl w:val="0"/>
          <w:numId w:val="2"/>
        </w:numPr>
      </w:pPr>
      <w:r>
        <w:rPr/>
        <w:t xml:space="preserve">The lack of specific research data or case studies to support the claims that emotional branding improves customer loyalty and sales.
</w:t>
      </w:r>
    </w:p>
    <w:p>
      <w:pPr>
        <w:spacing w:after="0"/>
        <w:numPr>
          <w:ilvl w:val="0"/>
          <w:numId w:val="2"/>
        </w:numPr>
      </w:pPr>
      <w:r>
        <w:rPr/>
        <w:t xml:space="preserve">The risks and challenges associated with emotional branding</w:t>
      </w:r>
    </w:p>
    <w:p>
      <w:pPr>
        <w:spacing w:after="0"/>
        <w:numPr>
          <w:ilvl w:val="0"/>
          <w:numId w:val="2"/>
        </w:numPr>
      </w:pPr>
      <w:r>
        <w:rPr/>
        <w:t xml:space="preserve">such as the potential neglect of other important factors in purchasing decisions.
</w:t>
      </w:r>
    </w:p>
    <w:p>
      <w:pPr>
        <w:spacing w:after="0"/>
        <w:numPr>
          <w:ilvl w:val="0"/>
          <w:numId w:val="2"/>
        </w:numPr>
      </w:pPr>
      <w:r>
        <w:rPr/>
        <w:t xml:space="preserve">The effectiveness of specific emotional branding strategies</w:t>
      </w:r>
    </w:p>
    <w:p>
      <w:pPr>
        <w:spacing w:after="0"/>
        <w:numPr>
          <w:ilvl w:val="0"/>
          <w:numId w:val="2"/>
        </w:numPr>
      </w:pPr>
      <w:r>
        <w:rPr/>
        <w:t xml:space="preserve">such as sensory branding</w:t>
      </w:r>
    </w:p>
    <w:p>
      <w:pPr>
        <w:spacing w:after="0"/>
        <w:numPr>
          <w:ilvl w:val="0"/>
          <w:numId w:val="2"/>
        </w:numPr>
      </w:pPr>
      <w:r>
        <w:rPr/>
        <w:t xml:space="preserve">storytelling</w:t>
      </w:r>
    </w:p>
    <w:p>
      <w:pPr>
        <w:spacing w:after="0"/>
        <w:numPr>
          <w:ilvl w:val="0"/>
          <w:numId w:val="2"/>
        </w:numPr>
      </w:pPr>
      <w:r>
        <w:rPr/>
        <w:t xml:space="preserve">social responsibility branding</w:t>
      </w:r>
    </w:p>
    <w:p>
      <w:pPr>
        <w:spacing w:after="0"/>
        <w:numPr>
          <w:ilvl w:val="0"/>
          <w:numId w:val="2"/>
        </w:numPr>
      </w:pPr>
      <w:r>
        <w:rPr/>
        <w:t xml:space="preserve">and empowerment.
</w:t>
      </w:r>
    </w:p>
    <w:p>
      <w:pPr>
        <w:numPr>
          <w:ilvl w:val="0"/>
          <w:numId w:val="2"/>
        </w:numPr>
      </w:pPr>
      <w:r>
        <w:rPr/>
        <w:t xml:space="preserve">The potential counterarguments or criticisms of emotional branding that have not been explored in the article.</w:t>
      </w:r>
    </w:p>
    <w:p>
      <w:pPr>
        <w:pStyle w:val="Heading1"/>
      </w:pPr>
      <w:bookmarkStart w:id="6" w:name="_Toc6"/>
      <w:r>
        <w:t>Report location:</w:t>
      </w:r>
      <w:bookmarkEnd w:id="6"/>
    </w:p>
    <w:p>
      <w:hyperlink r:id="rId8" w:history="1">
        <w:r>
          <w:rPr>
            <w:color w:val="2980b9"/>
            <w:u w:val="single"/>
          </w:rPr>
          <w:t xml:space="preserve">https://www.fullpicture.app/item/4ad905ec0deb970cbd9c7b099e85f446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D8C8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shionandtextiles.springeropen.com/articles/10.1186/s40691-018-0164-y" TargetMode="External"/><Relationship Id="rId8" Type="http://schemas.openxmlformats.org/officeDocument/2006/relationships/hyperlink" Target="https://www.fullpicture.app/item/4ad905ec0deb970cbd9c7b099e85f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2023-10-02T05:02:39+02:00</dcterms:created>
  <dcterms:modified xsi:type="dcterms:W3CDTF">2023-10-02T05:02:39+02:00</dcterms:modified>
</cp:coreProperties>
</file>

<file path=docProps/custom.xml><?xml version="1.0" encoding="utf-8"?>
<Properties xmlns="http://schemas.openxmlformats.org/officeDocument/2006/custom-properties" xmlns:vt="http://schemas.openxmlformats.org/officeDocument/2006/docPropsVTypes"/>
</file>