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Role of surface defects and anisotropy variation on magnetic properties of copper ferrite nanoparticles prepared by co-precipitation method - ScienceDirect</w:t>
      </w:r>
      <w:br/>
      <w:hyperlink r:id="rId7" w:history="1">
        <w:r>
          <w:rPr>
            <w:color w:val="2980b9"/>
            <w:u w:val="single"/>
          </w:rPr>
          <w:t xml:space="preserve">https://www.sciencedirect.com/science/article/abs/pii/S0254058422005181</w:t>
        </w:r>
      </w:hyperlink>
    </w:p>
    <w:p>
      <w:pPr>
        <w:pStyle w:val="Heading1"/>
      </w:pPr>
      <w:bookmarkStart w:id="2" w:name="_Toc2"/>
      <w:r>
        <w:t>Article summary:</w:t>
      </w:r>
      <w:bookmarkEnd w:id="2"/>
    </w:p>
    <w:p>
      <w:pPr>
        <w:jc w:val="both"/>
      </w:pPr>
      <w:r>
        <w:rPr/>
        <w:t xml:space="preserve">1. 通过共沉淀法制备的铜铁氧体纳米颗粒在不同pH值下经过退火处理后会形成不同的晶相，从而影响其磁性能。</w:t>
      </w:r>
    </w:p>
    <w:p>
      <w:pPr>
        <w:jc w:val="both"/>
      </w:pPr>
      <w:r>
        <w:rPr/>
        <w:t xml:space="preserve">2. 表面缺陷和各向异性变化对铜铁氧体纳米颗粒的磁性能有重要影响，表现为磁滞回线的非饱和现象随着表面缺陷和各向异性的减小而减弱。</w:t>
      </w:r>
    </w:p>
    <w:p>
      <w:pPr>
        <w:jc w:val="both"/>
      </w:pPr>
      <w:r>
        <w:rPr/>
        <w:t xml:space="preserve">3. 合成时溶液的pH值以及后续的退火处理可以调控铜铁氧体纳米颗粒的磁性能。</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作为一个AI语言模型，我无法提供批判性分析。但是，我可以提供一些关于这篇文章的信息和观点。</w:t>
      </w:r>
    </w:p>
    <w:p>
      <w:pPr>
        <w:jc w:val="both"/>
      </w:pPr>
      <w:r>
        <w:rPr/>
        <w:t xml:space="preserve"/>
      </w:r>
    </w:p>
    <w:p>
      <w:pPr>
        <w:jc w:val="both"/>
      </w:pPr>
      <w:r>
        <w:rPr/>
        <w:t xml:space="preserve">这篇文章主要研究了通过共沉淀法制备的铜铁氧体纳米颗粒的表面缺陷和各向异性变化对其磁性能的影响。文章指出，在不同pH值下合成并退火后，不同相的铜铁氧体会影响其磁性能。此外，表面缺陷和各向异性变化也会影响磁滞回线的非饱和程度。</w:t>
      </w:r>
    </w:p>
    <w:p>
      <w:pPr>
        <w:jc w:val="both"/>
      </w:pPr>
      <w:r>
        <w:rPr/>
        <w:t xml:space="preserve"/>
      </w:r>
    </w:p>
    <w:p>
      <w:pPr>
        <w:jc w:val="both"/>
      </w:pPr>
      <w:r>
        <w:rPr/>
        <w:t xml:space="preserve">从内容上看，这篇文章似乎没有明显的偏见或宣传内容。作者提供了实验细节、结果和讨论，并在结论中总结了他们的发现。然而，由于我是一个AI语言模型，我无法评估该文章是否存在片面报道、无根据的主张、缺失考虑点等问题。</w:t>
      </w:r>
    </w:p>
    <w:p>
      <w:pPr>
        <w:jc w:val="both"/>
      </w:pPr>
      <w:r>
        <w:rPr/>
        <w:t xml:space="preserve"/>
      </w:r>
    </w:p>
    <w:p>
      <w:pPr>
        <w:jc w:val="both"/>
      </w:pPr>
      <w:r>
        <w:rPr/>
        <w:t xml:space="preserve">总之，这篇文章提供了有关铜铁氧体纳米颗粒磁性能影响因素的有用信息，并且似乎没有明显偏见或宣传内容。</w:t>
      </w:r>
    </w:p>
    <w:p>
      <w:pPr>
        <w:pStyle w:val="Heading1"/>
      </w:pPr>
      <w:bookmarkStart w:id="5" w:name="_Toc5"/>
      <w:r>
        <w:t>Topics for further research:</w:t>
      </w:r>
      <w:bookmarkEnd w:id="5"/>
    </w:p>
    <w:p>
      <w:pPr>
        <w:spacing w:after="0"/>
        <w:numPr>
          <w:ilvl w:val="0"/>
          <w:numId w:val="2"/>
        </w:numPr>
      </w:pPr>
      <w:r>
        <w:rPr/>
        <w:t xml:space="preserve">Copper ferrite nanoparticles
</w:t>
      </w:r>
    </w:p>
    <w:p>
      <w:pPr>
        <w:spacing w:after="0"/>
        <w:numPr>
          <w:ilvl w:val="0"/>
          <w:numId w:val="2"/>
        </w:numPr>
      </w:pPr>
      <w:r>
        <w:rPr/>
        <w:t xml:space="preserve">Co-precipitation method
</w:t>
      </w:r>
    </w:p>
    <w:p>
      <w:pPr>
        <w:spacing w:after="0"/>
        <w:numPr>
          <w:ilvl w:val="0"/>
          <w:numId w:val="2"/>
        </w:numPr>
      </w:pPr>
      <w:r>
        <w:rPr/>
        <w:t xml:space="preserve">Surface defects
</w:t>
      </w:r>
    </w:p>
    <w:p>
      <w:pPr>
        <w:spacing w:after="0"/>
        <w:numPr>
          <w:ilvl w:val="0"/>
          <w:numId w:val="2"/>
        </w:numPr>
      </w:pPr>
      <w:r>
        <w:rPr/>
        <w:t xml:space="preserve">Anisotropy
</w:t>
      </w:r>
    </w:p>
    <w:p>
      <w:pPr>
        <w:spacing w:after="0"/>
        <w:numPr>
          <w:ilvl w:val="0"/>
          <w:numId w:val="2"/>
        </w:numPr>
      </w:pPr>
      <w:r>
        <w:rPr/>
        <w:t xml:space="preserve">Magnetic hysteresis
</w:t>
      </w:r>
    </w:p>
    <w:p>
      <w:pPr>
        <w:numPr>
          <w:ilvl w:val="0"/>
          <w:numId w:val="2"/>
        </w:numPr>
      </w:pPr>
      <w:r>
        <w:rPr/>
        <w:t xml:space="preserve">pH value</w:t>
      </w:r>
    </w:p>
    <w:p>
      <w:pPr>
        <w:pStyle w:val="Heading1"/>
      </w:pPr>
      <w:bookmarkStart w:id="6" w:name="_Toc6"/>
      <w:r>
        <w:t>Report location:</w:t>
      </w:r>
      <w:bookmarkEnd w:id="6"/>
    </w:p>
    <w:p>
      <w:hyperlink r:id="rId8" w:history="1">
        <w:r>
          <w:rPr>
            <w:color w:val="2980b9"/>
            <w:u w:val="single"/>
          </w:rPr>
          <w:t xml:space="preserve">https://www.fullpicture.app/item/4a64bccbd21fe8cfed900131784b3fbf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DC0F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254058422005181" TargetMode="External"/><Relationship Id="rId8" Type="http://schemas.openxmlformats.org/officeDocument/2006/relationships/hyperlink" Target="https://www.fullpicture.app/item/4a64bccbd21fe8cfed900131784b3f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2023-12-30T08:21:54+01:00</dcterms:created>
  <dcterms:modified xsi:type="dcterms:W3CDTF">2023-12-30T08:21:54+01:00</dcterms:modified>
</cp:coreProperties>
</file>

<file path=docProps/custom.xml><?xml version="1.0" encoding="utf-8"?>
<Properties xmlns="http://schemas.openxmlformats.org/officeDocument/2006/custom-properties" xmlns:vt="http://schemas.openxmlformats.org/officeDocument/2006/docPropsVTypes"/>
</file>