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JoF | Free Full-Text | Spread of Terbinafine-Resistant Trichophyton mentagrophytes Type VIII (India) in Germany–“The Tip of the Iceberg?”</w:t>
      </w:r>
      <w:br/>
      <w:hyperlink r:id="rId7" w:history="1">
        <w:r>
          <w:rPr>
            <w:color w:val="2980b9"/>
            <w:u w:val="single"/>
          </w:rPr>
          <w:t xml:space="preserve">https://www.mdpi.com/2309-608X/6/4/207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T. mentagrophytes Type VIII, a cause of chronic recalcitrant dermatophytoses, is on the rise in India and is noteworthy for its predominance.</w:t>
      </w:r>
    </w:p>
    <w:p>
      <w:pPr>
        <w:jc w:val="both"/>
      </w:pPr>
      <w:r>
        <w:rPr/>
        <w:t xml:space="preserve">2. Travel and migration are responsible for the spread of T. mentagrophytes Type VIII from India to other parts of the world, with many strains resistant to terbinafine.</w:t>
      </w:r>
    </w:p>
    <w:p>
      <w:pPr>
        <w:jc w:val="both"/>
      </w:pPr>
      <w:r>
        <w:rPr/>
        <w:t xml:space="preserve">3. In Germany, transmission of terbinafine-resistant T. mentagrophytes Type VIII from the Indian subcontinent to Europe should be viewed as a significant public health issue.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特比萘芬耐药性毛癣菌在德国传播的研究，作者通过对29株毛癣菌进行基因测序和药物敏感性测试，发现其中13株对特比萘芬耐药。文章提出了从印度传播到其他地区的可能性，并呼吁将其视为重要的公共卫生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偏见来源：文章中提到“旅行和移民”可能是特比萘芬耐药性毛癣菌从印度传播到其他地区的原因。这种假设缺乏证据支持，并且可能会引起对移民群体的歧视和偏见。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片面报道：文章只报道了在德国发现的29株毛癣菌，但并没有提及其他国家或地区是否也存在类似情况。这种片面报道可能会导致读者对该问题的认识不全面。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缺失考虑点：文章没有探讨特比萘芬耐药性毛癣菌是否会对公共卫生产生影响，例如是否会导致治疗失败、传染性增强等问题。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主张缺失证据：文章呼吁将特比萘芬耐药性毛癣菌视为重要的公共卫生问题，但并没有提供足够的证据来支持这一主张。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未探索反驳：文章没有探讨任何可能反驳其结论或主张的观点或证据。这种做法可能会导致读者对该问题形成单一、片面的看法。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综上所述，本文存在一些潜在偏见和不足之处，需要更加客观、全面地呈现双方观点，并注意到可能存在的风险和影响。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移民和偏见
</w:t>
      </w:r>
    </w:p>
    <w:p>
      <w:pPr>
        <w:spacing w:after="0"/>
        <w:numPr>
          <w:ilvl w:val="0"/>
          <w:numId w:val="2"/>
        </w:numPr>
      </w:pPr>
      <w:r>
        <w:rPr/>
        <w:t xml:space="preserve">全球毛癣菌情况
</w:t>
      </w:r>
    </w:p>
    <w:p>
      <w:pPr>
        <w:spacing w:after="0"/>
        <w:numPr>
          <w:ilvl w:val="0"/>
          <w:numId w:val="2"/>
        </w:numPr>
      </w:pPr>
      <w:r>
        <w:rPr/>
        <w:t xml:space="preserve">特比萘芬耐药性毛癣菌的公共卫生影响
</w:t>
      </w:r>
    </w:p>
    <w:p>
      <w:pPr>
        <w:spacing w:after="0"/>
        <w:numPr>
          <w:ilvl w:val="0"/>
          <w:numId w:val="2"/>
        </w:numPr>
      </w:pPr>
      <w:r>
        <w:rPr/>
        <w:t xml:space="preserve">主张的证据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
</w:t>
      </w:r>
    </w:p>
    <w:p>
      <w:pPr>
        <w:numPr>
          <w:ilvl w:val="0"/>
          <w:numId w:val="2"/>
        </w:numPr>
      </w:pPr>
      <w:r>
        <w:rPr/>
        <w:t xml:space="preserve">风险和影响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https://www.fullpicture.app/item/4a330e5a1a1cca05ac563e647ee29922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573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309-608X/6/4/207" TargetMode="External"/><Relationship Id="rId8" Type="http://schemas.openxmlformats.org/officeDocument/2006/relationships/hyperlink" Target="https://www.fullpicture.app/item/4a330e5a1a1cca05ac563e647ee299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2023-12-25T12:17:59+01:00</dcterms:created>
  <dcterms:modified xsi:type="dcterms:W3CDTF">2023-12-25T12:17:59+01:00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