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静脉体外膜肺氧合的连续肾脏替代疗法：局部枸橼酸盐抗凝的回顾性研究 - PubMed</w:t>
      </w:r>
      <w:br/>
      <w:hyperlink r:id="rId7" w:history="1">
        <w:r>
          <w:rPr>
            <w:color w:val="2980b9"/>
            <w:u w:val="single"/>
          </w:rPr>
          <w:t xml:space="preserve">https://pubmed.ncbi.nlm.nih.gov/31045918/</w:t>
        </w:r>
      </w:hyperlink>
    </w:p>
    <w:p>
      <w:pPr>
        <w:pStyle w:val="Heading1"/>
      </w:pPr>
      <w:bookmarkStart w:id="2" w:name="_Toc2"/>
      <w:r>
        <w:t>Article summary:</w:t>
      </w:r>
      <w:bookmarkEnd w:id="2"/>
    </w:p>
    <w:p>
      <w:pPr>
        <w:jc w:val="both"/>
      </w:pPr>
      <w:r>
        <w:rPr/>
        <w:t xml:space="preserve">1. 该研究回顾了静脉体外膜肺氧合（ECMO）中连续肾脏替代疗法的局部枸橼酸盐抗凝方法。</w:t>
      </w:r>
    </w:p>
    <w:p>
      <w:pPr>
        <w:jc w:val="both"/>
      </w:pPr>
      <w:r>
        <w:rPr/>
        <w:t xml:space="preserve">2. 文章探讨了在连续肾脏替代治疗期间预防体外循环凝血的药物干预。</w:t>
      </w:r>
    </w:p>
    <w:p>
      <w:pPr>
        <w:jc w:val="both"/>
      </w:pPr>
      <w:r>
        <w:rPr/>
        <w:t xml:space="preserve">3. 研究还提到了危重患者持续肾脏替代治疗的抗凝选择和体外膜肺氧合中使用局部枸橼酸盐抗凝连续静脉血液滤过的相关研究。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根据提供的信息，无法对文章进行详细的批判性分析。因为只提供了文章标题和一些相关的引用，没有提供文章的具体内容和论点。要进行批判性分析，需要仔细阅读文章并评估其方法、数据和结论等方面。</w:t>
      </w:r>
    </w:p>
    <w:p>
      <w:pPr>
        <w:pStyle w:val="Heading1"/>
      </w:pPr>
      <w:bookmarkStart w:id="5" w:name="_Toc5"/>
      <w:r>
        <w:t>Topics for further research:</w:t>
      </w:r>
      <w:bookmarkEnd w:id="5"/>
    </w:p>
    <w:p>
      <w:pPr>
        <w:spacing w:after="0"/>
        <w:numPr>
          <w:ilvl w:val="0"/>
          <w:numId w:val="2"/>
        </w:numPr>
      </w:pPr>
      <w:r>
        <w:rPr/>
        <w:t xml:space="preserve">使用关键短语搜索文章的标题，以获取更多相关信息。
</w:t>
      </w:r>
    </w:p>
    <w:p>
      <w:pPr>
        <w:spacing w:after="0"/>
        <w:numPr>
          <w:ilvl w:val="0"/>
          <w:numId w:val="2"/>
        </w:numPr>
      </w:pPr>
      <w:r>
        <w:rPr/>
        <w:t xml:space="preserve">阅读相关的新闻报道或评论，以了解其他人对该主题的观点和分析。
</w:t>
      </w:r>
    </w:p>
    <w:p>
      <w:pPr>
        <w:spacing w:after="0"/>
        <w:numPr>
          <w:ilvl w:val="0"/>
          <w:numId w:val="2"/>
        </w:numPr>
      </w:pPr>
      <w:r>
        <w:rPr/>
        <w:t xml:space="preserve">查找相关的学术研究或专家意见，以获取更深入的理解。
</w:t>
      </w:r>
    </w:p>
    <w:p>
      <w:pPr>
        <w:spacing w:after="0"/>
        <w:numPr>
          <w:ilvl w:val="0"/>
          <w:numId w:val="2"/>
        </w:numPr>
      </w:pPr>
      <w:r>
        <w:rPr/>
        <w:t xml:space="preserve">尝试找到作者的其他作品或观点，以了解他们的立场和方法。
</w:t>
      </w:r>
    </w:p>
    <w:p>
      <w:pPr>
        <w:spacing w:after="0"/>
        <w:numPr>
          <w:ilvl w:val="0"/>
          <w:numId w:val="2"/>
        </w:numPr>
      </w:pPr>
      <w:r>
        <w:rPr/>
        <w:t xml:space="preserve">在社交媒体上寻找相关的讨论或评论，以了解公众对该主题的看法。
</w:t>
      </w:r>
    </w:p>
    <w:p>
      <w:pPr>
        <w:numPr>
          <w:ilvl w:val="0"/>
          <w:numId w:val="2"/>
        </w:numPr>
      </w:pPr>
      <w:r>
        <w:rPr/>
        <w:t xml:space="preserve">如果可能，尝试联系作者或相关专家，以获取更多信息或解答疑问。</w:t>
      </w:r>
    </w:p>
    <w:p>
      <w:pPr>
        <w:pStyle w:val="Heading1"/>
      </w:pPr>
      <w:bookmarkStart w:id="6" w:name="_Toc6"/>
      <w:r>
        <w:t>Report location:</w:t>
      </w:r>
      <w:bookmarkEnd w:id="6"/>
    </w:p>
    <w:p>
      <w:hyperlink r:id="rId8" w:history="1">
        <w:r>
          <w:rPr>
            <w:color w:val="2980b9"/>
            <w:u w:val="single"/>
          </w:rPr>
          <w:t xml:space="preserve">https://www.fullpicture.app/item/49bd28e07342247bc4b7d35cfe2f7ad9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A7BE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045918/" TargetMode="External"/><Relationship Id="rId8" Type="http://schemas.openxmlformats.org/officeDocument/2006/relationships/hyperlink" Target="https://www.fullpicture.app/item/49bd28e07342247bc4b7d35cfe2f7a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2024-04-01T22:46:17+02:00</dcterms:created>
  <dcterms:modified xsi:type="dcterms:W3CDTF">2024-04-01T22:46:17+02:00</dcterms:modified>
</cp:coreProperties>
</file>

<file path=docProps/custom.xml><?xml version="1.0" encoding="utf-8"?>
<Properties xmlns="http://schemas.openxmlformats.org/officeDocument/2006/custom-properties" xmlns:vt="http://schemas.openxmlformats.org/officeDocument/2006/docPropsVTypes"/>
</file>