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nitrogen nutrients on chlorophyll a and algal density in landscape water supplied with reclaimed water - 百度学术</w:t>
      </w:r>
      <w:br/>
      <w:hyperlink r:id="rId7" w:history="1">
        <w:r>
          <w:rPr>
            <w:color w:val="2980b9"/>
            <w:u w:val="single"/>
          </w:rPr>
          <w:t xml:space="preserve">https://xueshu.baidu.com/usercenter/paper/show?paperid=9186b3a91921a6f18cc6454371c073de</w:t>
        </w:r>
      </w:hyperlink>
    </w:p>
    <w:p>
      <w:pPr>
        <w:pStyle w:val="Heading1"/>
      </w:pPr>
      <w:bookmarkStart w:id="2" w:name="_Toc2"/>
      <w:r>
        <w:t>Article summary:</w:t>
      </w:r>
      <w:bookmarkEnd w:id="2"/>
    </w:p>
    <w:p>
      <w:pPr>
        <w:jc w:val="both"/>
      </w:pPr>
      <w:r>
        <w:rPr/>
        <w:t xml:space="preserve">1. This study investigated the effects of nitrogen nutrients (ammonia nitrogen, nitrate nitrogen) on chlorophyll a and algal density in landscape water supplied with reclaimed water.</w:t>
      </w:r>
    </w:p>
    <w:p>
      <w:pPr>
        <w:jc w:val="both"/>
      </w:pPr>
      <w:r>
        <w:rPr/>
        <w:t xml:space="preserve">2. The results showed that the concentration of chlorophyll a and algal density were mainly influenced by N/P ratio and concentration of phosphate in water, but not by increasing nitrate nitrogen concentration.</w:t>
      </w:r>
    </w:p>
    <w:p>
      <w:pPr>
        <w:jc w:val="both"/>
      </w:pPr>
      <w:r>
        <w:rPr/>
        <w:t xml:space="preserve">3. Supplying landscape water with reclaimed water is feasible as long as phosphate concentrations are below 1 mg/L, ammonia nitrogen concentration is below 4 mg/L, and nitrate nitrogen concentration is below 16 mg/L.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effects of nitrogen nutrients on chlorophyll a and algal density in landscape water supplied with reclaimed water. The article is well-structured and provides clear evidence to support its claims. The authors have conducted extensive research to draw their conclusions, which makes the article reliable and trustworthy. </w:t>
      </w:r>
    </w:p>
    <w:p>
      <w:pPr>
        <w:jc w:val="both"/>
      </w:pPr>
      <w:r>
        <w:rPr/>
        <w:t xml:space="preserve">However, there are some potential biases that should be noted. For example, the article does not explore any counterarguments or present both sides equally; it only presents one side of the argument without considering any other perspectives or points of view. Additionally, there is no mention of possible risks associated with supplying landscape water with reclaimed water; this could lead readers to believe that it is completely safe when this may not be the case. Furthermore, there is no discussion about how different levels of phosphorus or ammonia can affect algae growth in different environments; this could lead to inaccurate conclusions being drawn from the data presented in the article. </w:t>
      </w:r>
    </w:p>
    <w:p>
      <w:pPr>
        <w:jc w:val="both"/>
      </w:pPr>
      <w:r>
        <w:rPr/>
        <w:t xml:space="preserve">In conclusion, while this article provides valuable insights into the effects of nitrogen nutrients on chlorophyll a and algal density in landscape water supplied with reclaimed water, it should be read critically to ensure accuracy and reliability before drawing any conclusions from its findings.</w:t>
      </w:r>
    </w:p>
    <w:p>
      <w:pPr>
        <w:pStyle w:val="Heading1"/>
      </w:pPr>
      <w:bookmarkStart w:id="5" w:name="_Toc5"/>
      <w:r>
        <w:t>Topics for further research:</w:t>
      </w:r>
      <w:bookmarkEnd w:id="5"/>
    </w:p>
    <w:p>
      <w:pPr>
        <w:spacing w:after="0"/>
        <w:numPr>
          <w:ilvl w:val="0"/>
          <w:numId w:val="2"/>
        </w:numPr>
      </w:pPr>
      <w:r>
        <w:rPr/>
        <w:t xml:space="preserve">Reclaimed water risks</w:t>
      </w:r>
    </w:p>
    <w:p>
      <w:pPr>
        <w:spacing w:after="0"/>
        <w:numPr>
          <w:ilvl w:val="0"/>
          <w:numId w:val="2"/>
        </w:numPr>
      </w:pPr>
      <w:r>
        <w:rPr/>
        <w:t xml:space="preserve">Phosphorus and algae growth</w:t>
      </w:r>
    </w:p>
    <w:p>
      <w:pPr>
        <w:spacing w:after="0"/>
        <w:numPr>
          <w:ilvl w:val="0"/>
          <w:numId w:val="2"/>
        </w:numPr>
      </w:pPr>
      <w:r>
        <w:rPr/>
        <w:t xml:space="preserve">Ammonia and algae growth</w:t>
      </w:r>
    </w:p>
    <w:p>
      <w:pPr>
        <w:spacing w:after="0"/>
        <w:numPr>
          <w:ilvl w:val="0"/>
          <w:numId w:val="2"/>
        </w:numPr>
      </w:pPr>
      <w:r>
        <w:rPr/>
        <w:t xml:space="preserve">Counterarguments to nitrogen nutrients</w:t>
      </w:r>
    </w:p>
    <w:p>
      <w:pPr>
        <w:spacing w:after="0"/>
        <w:numPr>
          <w:ilvl w:val="0"/>
          <w:numId w:val="2"/>
        </w:numPr>
      </w:pPr>
      <w:r>
        <w:rPr/>
        <w:t xml:space="preserve">Different levels of nitrogen nutrients</w:t>
      </w:r>
    </w:p>
    <w:p>
      <w:pPr>
        <w:numPr>
          <w:ilvl w:val="0"/>
          <w:numId w:val="2"/>
        </w:numPr>
      </w:pPr>
      <w:r>
        <w:rPr/>
        <w:t xml:space="preserve">Effects of nitrogen nutrients on other aquatic organisms</w:t>
      </w:r>
    </w:p>
    <w:p>
      <w:pPr>
        <w:pStyle w:val="Heading1"/>
      </w:pPr>
      <w:bookmarkStart w:id="6" w:name="_Toc6"/>
      <w:r>
        <w:t>Report location:</w:t>
      </w:r>
      <w:bookmarkEnd w:id="6"/>
    </w:p>
    <w:p>
      <w:hyperlink r:id="rId8" w:history="1">
        <w:r>
          <w:rPr>
            <w:color w:val="2980b9"/>
            <w:u w:val="single"/>
          </w:rPr>
          <w:t xml:space="preserve">https://www.fullpicture.app/item/49562aa15da64fdc98c730b544cca86a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03DA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9186b3a91921a6f18cc6454371c073de" TargetMode="External"/><Relationship Id="rId8" Type="http://schemas.openxmlformats.org/officeDocument/2006/relationships/hyperlink" Target="https://www.fullpicture.app/item/49562aa15da64fdc98c730b544cca8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2023-02-24T05:57:06+01:00</dcterms:created>
  <dcterms:modified xsi:type="dcterms:W3CDTF">2023-02-24T05:57:06+01:00</dcterms:modified>
</cp:coreProperties>
</file>

<file path=docProps/custom.xml><?xml version="1.0" encoding="utf-8"?>
<Properties xmlns="http://schemas.openxmlformats.org/officeDocument/2006/custom-properties" xmlns:vt="http://schemas.openxmlformats.org/officeDocument/2006/docPropsVTypes"/>
</file>