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Notes On Physical World And Measurement</w:t>
      </w:r>
      <w:br/>
      <w:hyperlink r:id="rId7" w:history="1">
        <w:r>
          <w:rPr>
            <w:color w:val="2980b9"/>
            <w:u w:val="single"/>
          </w:rPr>
          <w:t xml:space="preserve">https://unacademy.com/content/neet-ug/study-material/physics/physical-world-and-measurement/</w:t>
        </w:r>
      </w:hyperlink>
    </w:p>
    <w:p>
      <w:pPr>
        <w:pStyle w:val="Heading1"/>
      </w:pPr>
      <w:bookmarkStart w:id="2" w:name="_Toc2"/>
      <w:r>
        <w:t>Article summary:</w:t>
      </w:r>
      <w:bookmarkEnd w:id="2"/>
    </w:p>
    <w:p>
      <w:pPr>
        <w:jc w:val="both"/>
      </w:pPr>
      <w:r>
        <w:rPr/>
        <w:t xml:space="preserve">1. Physics is the study of fundamental laws of nature and how they manifest in various phenomena, with four fundamental forces governing the physical world.</w:t>
      </w:r>
    </w:p>
    <w:p>
      <w:pPr>
        <w:jc w:val="both"/>
      </w:pPr>
      <w:r>
        <w:rPr/>
        <w:t xml:space="preserve">2. Physical quantities are measured using standardized units, which are selected based on factors like uniformity, accessibility, imperishability, and simplicity.</w:t>
      </w:r>
    </w:p>
    <w:p>
      <w:pPr>
        <w:jc w:val="both"/>
      </w:pPr>
      <w:r>
        <w:rPr/>
        <w:t xml:space="preserve">3. Measurements in physics involve evaluating the magnitude and unit of a physical quantity, considering factors like accuracy, precision, and significant figures. Various formulas are used to calculate absolute error, mean absolute error, percentage error, and relative error in different calculations.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"Notes On Physical World And Measurement" provides a basic overview of physics, physical quantities, and measurement. While it covers some important concepts, there are several areas where the article lacks depth and fails to provide a balanced analysis.</w:t>
      </w:r>
    </w:p>
    <w:p>
      <w:pPr>
        <w:jc w:val="both"/>
      </w:pPr>
      <w:r>
        <w:rPr/>
        <w:t xml:space="preserve"/>
      </w:r>
    </w:p>
    <w:p>
      <w:pPr>
        <w:jc w:val="both"/>
      </w:pPr>
      <w:r>
        <w:rPr/>
        <w:t xml:space="preserve">One potential bias in the article is its focus on the fundamental forces of nature. The author states that there are four fundamental forces: gravity, electromagnetic force, strong nuclear force, and weak nuclear force. While this is generally accepted in physics, there are ongoing debates and research about whether these forces can be unified into a single theory. The article presents the idea that scientists are working towards a unifying concept without acknowledging the challenges and uncertainties involved in this endeavor.</w:t>
      </w:r>
    </w:p>
    <w:p>
      <w:pPr>
        <w:jc w:val="both"/>
      </w:pPr>
      <w:r>
        <w:rPr/>
        <w:t xml:space="preserve"/>
      </w:r>
    </w:p>
    <w:p>
      <w:pPr>
        <w:jc w:val="both"/>
      </w:pPr>
      <w:r>
        <w:rPr/>
        <w:t xml:space="preserve">Additionally, the article does not provide any evidence or references to support its claims. It states that physicists are always looking for ways to bring diverse forces together but does not provide any examples or sources to back up this statement. This lack of evidence undermines the credibility of the information presented.</w:t>
      </w:r>
    </w:p>
    <w:p>
      <w:pPr>
        <w:jc w:val="both"/>
      </w:pPr>
      <w:r>
        <w:rPr/>
        <w:t xml:space="preserve"/>
      </w:r>
    </w:p>
    <w:p>
      <w:pPr>
        <w:jc w:val="both"/>
      </w:pPr>
      <w:r>
        <w:rPr/>
        <w:t xml:space="preserve">Furthermore, the article only briefly mentions derived quantities without providing any explanation or examples. This omission leaves readers with an incomplete understanding of how derived quantities are related to fundamental quantities.</w:t>
      </w:r>
    </w:p>
    <w:p>
      <w:pPr>
        <w:jc w:val="both"/>
      </w:pPr>
      <w:r>
        <w:rPr/>
        <w:t xml:space="preserve"/>
      </w:r>
    </w:p>
    <w:p>
      <w:pPr>
        <w:jc w:val="both"/>
      </w:pPr>
      <w:r>
        <w:rPr/>
        <w:t xml:space="preserve">The article also lacks discussion on potential risks or limitations associated with measurements. It does not address sources of error in measurements or discuss strategies for minimizing these errors. This oversight could mislead readers into thinking that measurements are always accurate and reliable.</w:t>
      </w:r>
    </w:p>
    <w:p>
      <w:pPr>
        <w:jc w:val="both"/>
      </w:pPr>
      <w:r>
        <w:rPr/>
        <w:t xml:space="preserve"/>
      </w:r>
    </w:p>
    <w:p>
      <w:pPr>
        <w:jc w:val="both"/>
      </w:pPr>
      <w:r>
        <w:rPr/>
        <w:t xml:space="preserve">Another issue with the article is its promotion of standard units as being accurate, simple, consistent, and just for everyone. While standard units do provide a common framework for measurement, they are not immune to inaccuracies or inconsistencies. Different countries may use different systems of measurement, leading to confusion and potential errors when converting between units.</w:t>
      </w:r>
    </w:p>
    <w:p>
      <w:pPr>
        <w:jc w:val="both"/>
      </w:pPr>
      <w:r>
        <w:rPr/>
        <w:t xml:space="preserve"/>
      </w:r>
    </w:p>
    <w:p>
      <w:pPr>
        <w:jc w:val="both"/>
      </w:pPr>
      <w:r>
        <w:rPr/>
        <w:t xml:space="preserve">Overall, the article provides a superficial overview of physics and measurement without delving into deeper complexities or addressing counterarguments. It lacks supporting evidence for its claims and fails to present a balanced analysis of the topic. Readers should approach the information presented with caution and seek additional sources for a more comprehensive understanding.</w:t>
      </w:r>
    </w:p>
    <w:p>
      <w:pPr>
        <w:pStyle w:val="Heading1"/>
      </w:pPr>
      <w:bookmarkStart w:id="5" w:name="_Toc5"/>
      <w:r>
        <w:t>Topics for further research:</w:t>
      </w:r>
      <w:bookmarkEnd w:id="5"/>
    </w:p>
    <w:p>
      <w:pPr>
        <w:spacing w:after="0"/>
        <w:numPr>
          <w:ilvl w:val="0"/>
          <w:numId w:val="2"/>
        </w:numPr>
      </w:pPr>
      <w:r>
        <w:rPr/>
        <w:t xml:space="preserve">Unification of fundamental forces in physics
</w:t>
      </w:r>
    </w:p>
    <w:p>
      <w:pPr>
        <w:spacing w:after="0"/>
        <w:numPr>
          <w:ilvl w:val="0"/>
          <w:numId w:val="2"/>
        </w:numPr>
      </w:pPr>
      <w:r>
        <w:rPr/>
        <w:t xml:space="preserve">Challenges and uncertainties in unifying the fundamental forces
</w:t>
      </w:r>
    </w:p>
    <w:p>
      <w:pPr>
        <w:spacing w:after="0"/>
        <w:numPr>
          <w:ilvl w:val="0"/>
          <w:numId w:val="2"/>
        </w:numPr>
      </w:pPr>
      <w:r>
        <w:rPr/>
        <w:t xml:space="preserve">Examples of ways physicists are working towards unifying forces
</w:t>
      </w:r>
    </w:p>
    <w:p>
      <w:pPr>
        <w:spacing w:after="0"/>
        <w:numPr>
          <w:ilvl w:val="0"/>
          <w:numId w:val="2"/>
        </w:numPr>
      </w:pPr>
      <w:r>
        <w:rPr/>
        <w:t xml:space="preserve">Evidence and research supporting the concept of unifying forces
</w:t>
      </w:r>
    </w:p>
    <w:p>
      <w:pPr>
        <w:spacing w:after="0"/>
        <w:numPr>
          <w:ilvl w:val="0"/>
          <w:numId w:val="2"/>
        </w:numPr>
      </w:pPr>
      <w:r>
        <w:rPr/>
        <w:t xml:space="preserve">Explanation and examples of derived quantities in physics
</w:t>
      </w:r>
    </w:p>
    <w:p>
      <w:pPr>
        <w:numPr>
          <w:ilvl w:val="0"/>
          <w:numId w:val="2"/>
        </w:numPr>
      </w:pPr>
      <w:r>
        <w:rPr/>
        <w:t xml:space="preserve">Sources of error in measurements and strategies for minimizing them</w:t>
      </w:r>
    </w:p>
    <w:p>
      <w:pPr>
        <w:pStyle w:val="Heading1"/>
      </w:pPr>
      <w:bookmarkStart w:id="6" w:name="_Toc6"/>
      <w:r>
        <w:t>Report location:</w:t>
      </w:r>
      <w:bookmarkEnd w:id="6"/>
    </w:p>
    <w:p>
      <w:hyperlink r:id="rId8" w:history="1">
        <w:r>
          <w:rPr>
            <w:color w:val="2980b9"/>
            <w:u w:val="single"/>
          </w:rPr>
          <w:t xml:space="preserve">https://www.fullpicture.app/item/494e85049422bc7642991d2227f20936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5FD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academy.com/content/neet-ug/study-material/physics/physical-world-and-measurement/" TargetMode="External"/><Relationship Id="rId8" Type="http://schemas.openxmlformats.org/officeDocument/2006/relationships/hyperlink" Target="https://www.fullpicture.app/item/494e85049422bc7642991d2227f209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2024-05-08T07:02:15+02:00</dcterms:created>
  <dcterms:modified xsi:type="dcterms:W3CDTF">2024-05-08T07:02:15+02:00</dcterms:modified>
</cp:coreProperties>
</file>

<file path=docProps/custom.xml><?xml version="1.0" encoding="utf-8"?>
<Properties xmlns="http://schemas.openxmlformats.org/officeDocument/2006/custom-properties" xmlns:vt="http://schemas.openxmlformats.org/officeDocument/2006/docPropsVTypes"/>
</file>