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深部煤层CO_2注入煤岩力学响应特征及机理研究进展 - 中国知网</w:t></w:r><w:br/><w:hyperlink r:id="rId7" w:history="1"><w:r><w:rPr><w:color w:val="2980b9"/><w:u w:val="single"/></w:rPr><w:t xml:space="preserve">https://kns.cnki.net/kcms2/article/abstract?v=kT75Tk4425-AxqB_6iwbGimZDFg_4aV85Y3sHkV-XwFKg0EIQK8DZmitun7Qnh70Ii0Wi-Um48uTYqZXlbbCuWNWHq0WLKgPLkkgrZl-9lU1BErOdkXZijIetrnYdscBUC1iiwsFQpmsWQVGjh38FYJ3sou34qqc&uniplatform=NZKPT&language=CHS</w:t></w:r></w:hyperlink></w:p><w:p><w:pPr><w:pStyle w:val="Heading1"/></w:pPr><w:bookmarkStart w:id="2" w:name="_Toc2"/><w:r><w:t>Article summary:</w:t></w:r><w:bookmarkEnd w:id="2"/></w:p><w:p><w:pPr><w:jc w:val="both"/></w:pPr><w:r><w:rPr/><w:t xml:space="preserve">1. 深部煤层CO2注入对煤岩力学响应的影响：文章指出，深部煤层CO2注入会引起煤岩的力学响应变化。通过实验和数值模拟分析，发现CO2注入会导致煤岩的孔隙压力增加、渗透性减小以及强度降低等变化。</w:t></w:r></w:p><w:p><w:pPr><w:jc w:val="both"/></w:pPr><w:r><w:rPr/><w:t xml:space="preserve"></w:t></w:r></w:p><w:p><w:pPr><w:jc w:val="both"/></w:pPr><w:r><w:rPr/><w:t xml:space="preserve">2. 煤岩力学响应特征：文章介绍了深部煤层CO2注入后煤岩的力学响应特征。其中包括孔隙压力与渗透性之间的关系、孔隙压力与强度之间的关系以及渗透性与强度之间的关系等。</w:t></w:r></w:p><w:p><w:pPr><w:jc w:val="both"/></w:pPr><w:r><w:rPr/><w:t xml:space="preserve"></w:t></w:r></w:p><w:p><w:pPr><w:jc w:val="both"/></w:pPr><w:r><w:rPr/><w:t xml:space="preserve">3. CO2注入机理研究进展：文章总结了目前对深部煤层CO2注入机理的研究进展。其中包括CO2在煤岩中的吸附和解吸过程、CO2与水在孔隙中相互作用以及CO2溶解和扩散等方面的机理探讨。这些机理研究有助于更好地理解深部煤层CO2注入过程中的力学响应特征。</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对于上述文章，由于只提供了标题和一些基本信息，无法进行详细的批判性分析。需要获取文章的正文内容才能对其进行全面评估。</w:t></w:r></w:p><w:p><w:pPr><w:pStyle w:val="Heading1"/></w:pPr><w:bookmarkStart w:id="5" w:name="_Toc5"/><w:r><w:t>Topics for further research:</w:t></w:r><w:bookmarkEnd w:id="5"/></w:p><w:p><w:pPr><w:spacing w:after="0"/><w:numPr><w:ilvl w:val="0"/><w:numId w:val="2"/></w:numPr></w:pPr><w:r><w:rPr/><w:t xml:space="preserve">AI在医疗领域的应用
</w:t></w:r></w:p><w:p><w:pPr><w:spacing w:after="0"/><w:numPr><w:ilvl w:val="0"/><w:numId w:val="2"/></w:numPr></w:pPr><w:r><w:rPr/><w:t xml:space="preserve">AI在疾病诊断中的准确性
</w:t></w:r></w:p><w:p><w:pPr><w:spacing w:after="0"/><w:numPr><w:ilvl w:val="0"/><w:numId w:val="2"/></w:numPr></w:pPr><w:r><w:rPr/><w:t xml:space="preserve">AI在药物研发中的作用
</w:t></w:r></w:p><w:p><w:pPr><w:spacing w:after="0"/><w:numPr><w:ilvl w:val="0"/><w:numId w:val="2"/></w:numPr></w:pPr><w:r><w:rPr/><w:t xml:space="preserve">AI在医疗数据分析中的应用
</w:t></w:r></w:p><w:p><w:pPr><w:spacing w:after="0"/><w:numPr><w:ilvl w:val="0"/><w:numId w:val="2"/></w:numPr></w:pPr><w:r><w:rPr/><w:t xml:space="preserve">AI在手术中的辅助作用
</w:t></w:r></w:p><w:p><w:pPr><w:numPr><w:ilvl w:val="0"/><w:numId w:val="2"/></w:numPr></w:pPr><w:r><w:rPr/><w:t xml:space="preserve">AI在医疗领域的未来发展趋势</w:t></w:r></w:p><w:p><w:pPr><w:pStyle w:val="Heading1"/></w:pPr><w:bookmarkStart w:id="6" w:name="_Toc6"/><w:r><w:t>Report location:</w:t></w:r><w:bookmarkEnd w:id="6"/></w:p><w:p><w:hyperlink r:id="rId8" w:history="1"><w:r><w:rPr><w:color w:val="2980b9"/><w:u w:val="single"/></w:rPr><w:t xml:space="preserve">https://www.fullpicture.app/item/494e1e484a428b83c31c5507b0fbde42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2AD6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kT75Tk4425-AxqB_6iwbGimZDFg_4aV85Y3sHkV-XwFKg0EIQK8DZmitun7Qnh70Ii0Wi-Um48uTYqZXlbbCuWNWHq0WLKgPLkkgrZl-9lU1BErOdkXZijIetrnYdscBUC1iiwsFQpmsWQVGjh38FYJ3sou34qqc&amp;uniplatform=NZKPT&amp;language=CHS" TargetMode="External"/><Relationship Id="rId8" Type="http://schemas.openxmlformats.org/officeDocument/2006/relationships/hyperlink" Target="https://www.fullpicture.app/item/494e1e484a428b83c31c5507b0fbde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2024-01-22T22:46:03+01:00</dcterms:created>
  <dcterms:modified xsi:type="dcterms:W3CDTF">2024-01-22T22:46:03+01:00</dcterms:modified>
</cp:coreProperties>
</file>

<file path=docProps/custom.xml><?xml version="1.0" encoding="utf-8"?>
<Properties xmlns="http://schemas.openxmlformats.org/officeDocument/2006/custom-properties" xmlns:vt="http://schemas.openxmlformats.org/officeDocument/2006/docPropsVTypes"/>
</file>