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Subsurface Microbial Hydrogen Cycling: Natural Occurrence and Implications for Industry - PMC</w:t>
      </w:r>
      <w:br/>
      <w:hyperlink r:id="rId7" w:history="1">
        <w:r>
          <w:rPr>
            <w:color w:val="2980b9"/>
            <w:u w:val="single"/>
          </w:rPr>
          <w:t xml:space="preserve">https://www.ncbi.nlm.nih.gov/pmc/articles/PMC6407114/</w:t>
        </w:r>
      </w:hyperlink>
    </w:p>
    <w:p>
      <w:pPr>
        <w:pStyle w:val="Heading1"/>
      </w:pPr>
      <w:bookmarkStart w:id="2" w:name="_Toc2"/>
      <w:r>
        <w:t>Article summary:</w:t>
      </w:r>
      <w:bookmarkEnd w:id="2"/>
    </w:p>
    <w:p>
      <w:pPr>
        <w:jc w:val="both"/>
      </w:pPr>
      <w:r>
        <w:rPr/>
        <w:t xml:space="preserve">1. 深层地下环境中的微生物氢循环是重要的能源来源，对于限制替代电子供体和与地表连接不良的深层环境尤为重要。</w:t>
      </w:r>
    </w:p>
    <w:p>
      <w:pPr>
        <w:jc w:val="both"/>
      </w:pPr>
      <w:r>
        <w:rPr/>
        <w:t xml:space="preserve">2. 生物和非生物过程都可以产生氢气，并且这些过程通常紧密耦合。了解微生物氢循环对于深层工程环境中的气体消耗和产生以及腐蚀等行业具有重要意义。</w:t>
      </w:r>
    </w:p>
    <w:p>
      <w:pPr>
        <w:jc w:val="both"/>
      </w:pPr>
      <w:r>
        <w:rPr/>
        <w:t xml:space="preserve">3. 深层地下存在多样性和活跃的微生物群落，它们利用氢作为能源进行代谢。理解产生或消耗氢气的微生物过程不仅有助于工业相关过程，还可以增进我们对自然过程、地球上早期生命发展和外星生命的认识。</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对于这篇文章的批判性分析，以下是一些可能的问题和潜在偏见：</w:t>
      </w:r>
    </w:p>
    <w:p>
      <w:pPr>
        <w:jc w:val="both"/>
      </w:pPr>
      <w:r>
        <w:rPr/>
        <w:t xml:space="preserve"/>
      </w:r>
    </w:p>
    <w:p>
      <w:pPr>
        <w:jc w:val="both"/>
      </w:pPr>
      <w:r>
        <w:rPr/>
        <w:t xml:space="preserve">1. 片面报道：文章似乎只关注了井下微生物氢循环的积极方面，如能源来源和工业应用。然而，它没有提到可能存在的负面影响，比如氢气泄漏对环境和人类健康的潜在风险。</w:t>
      </w:r>
    </w:p>
    <w:p>
      <w:pPr>
        <w:jc w:val="both"/>
      </w:pPr>
      <w:r>
        <w:rPr/>
        <w:t xml:space="preserve"/>
      </w:r>
    </w:p>
    <w:p>
      <w:pPr>
        <w:jc w:val="both"/>
      </w:pPr>
      <w:r>
        <w:rPr/>
        <w:t xml:space="preserve">2. 缺失的考虑点：文章没有讨论井下微生物氢循环对地下水资源和水文循环的潜在影响。由于氢气是一种强大的还原剂，过量产生或消耗可能导致地下水中其他化学物质的改变，从而影响水质和生态系统。</w:t>
      </w:r>
    </w:p>
    <w:p>
      <w:pPr>
        <w:jc w:val="both"/>
      </w:pPr>
      <w:r>
        <w:rPr/>
        <w:t xml:space="preserve"/>
      </w:r>
    </w:p>
    <w:p>
      <w:pPr>
        <w:jc w:val="both"/>
      </w:pPr>
      <w:r>
        <w:rPr/>
        <w:t xml:space="preserve">3. 无根据的主张：文章声称井下微生物氢循环与碳捕集和储存、能源储存以及放射性废物处理等行业有关。然而，它没有提供足够的证据来支持这些主张，并且没有引用相关研究或案例研究来支持其观点。</w:t>
      </w:r>
    </w:p>
    <w:p>
      <w:pPr>
        <w:jc w:val="both"/>
      </w:pPr>
      <w:r>
        <w:rPr/>
        <w:t xml:space="preserve"/>
      </w:r>
    </w:p>
    <w:p>
      <w:pPr>
        <w:jc w:val="both"/>
      </w:pPr>
      <w:r>
        <w:rPr/>
        <w:t xml:space="preserve">4. 缺失证据：文章提到了井下微生物产生和消耗氢气的过程，但没有提供具体实例或数据来支持这些过程的存在和重要性。没有引用相关研究或实验结果来支持其观点。</w:t>
      </w:r>
    </w:p>
    <w:p>
      <w:pPr>
        <w:jc w:val="both"/>
      </w:pPr>
      <w:r>
        <w:rPr/>
        <w:t xml:space="preserve"/>
      </w:r>
    </w:p>
    <w:p>
      <w:pPr>
        <w:jc w:val="both"/>
      </w:pPr>
      <w:r>
        <w:rPr/>
        <w:t xml:space="preserve">5. 未探索的反驳：文章没有提及可能存在的反对意见或争议，也没有探讨其他学者对井下微生物氢循环的不同观点。这种单一视角可能导致读者对该主题的全面理解。</w:t>
      </w:r>
    </w:p>
    <w:p>
      <w:pPr>
        <w:jc w:val="both"/>
      </w:pPr>
      <w:r>
        <w:rPr/>
        <w:t xml:space="preserve"/>
      </w:r>
    </w:p>
    <w:p>
      <w:pPr>
        <w:jc w:val="both"/>
      </w:pPr>
      <w:r>
        <w:rPr/>
        <w:t xml:space="preserve">6. 宣传内容：文章似乎更关注井下微生物氢循环在工业应用中的潜在好处，而忽略了可能存在的风险和限制。这种宣传性质可能会使读者得出一个过于乐观或不完整的结论。</w:t>
      </w:r>
    </w:p>
    <w:p>
      <w:pPr>
        <w:jc w:val="both"/>
      </w:pPr>
      <w:r>
        <w:rPr/>
        <w:t xml:space="preserve"/>
      </w:r>
    </w:p>
    <w:p>
      <w:pPr>
        <w:jc w:val="both"/>
      </w:pPr>
      <w:r>
        <w:rPr/>
        <w:t xml:space="preserve">总体而言，这篇文章在描述井下微生物氢循环方面提供了一些信息，但它存在一些潜在偏见和缺失的考虑点。为了提高其可信度和全面性，作者应该更加平衡地呈现双方观点，并提供更多具体证据来支持其主张。此外，他们还应该考虑到可能存在的风险和限制，并探讨其他学者对该主题的不同观点。</w:t>
      </w:r>
    </w:p>
    <w:p>
      <w:pPr>
        <w:pStyle w:val="Heading1"/>
      </w:pPr>
      <w:bookmarkStart w:id="5" w:name="_Toc5"/>
      <w:r>
        <w:t>Topics for further research:</w:t>
      </w:r>
      <w:bookmarkEnd w:id="5"/>
    </w:p>
    <w:p>
      <w:pPr>
        <w:spacing w:after="0"/>
        <w:numPr>
          <w:ilvl w:val="0"/>
          <w:numId w:val="2"/>
        </w:numPr>
      </w:pPr>
      <w:r>
        <w:rPr/>
        <w:t xml:space="preserve">Potential risks and negative impacts of underground microbial hydrogen cycling
</w:t>
      </w:r>
    </w:p>
    <w:p>
      <w:pPr>
        <w:spacing w:after="0"/>
        <w:numPr>
          <w:ilvl w:val="0"/>
          <w:numId w:val="2"/>
        </w:numPr>
      </w:pPr>
      <w:r>
        <w:rPr/>
        <w:t xml:space="preserve">Potential effects of underground microbial hydrogen cycling on groundwater resources and hydrological cycle
</w:t>
      </w:r>
    </w:p>
    <w:p>
      <w:pPr>
        <w:spacing w:after="0"/>
        <w:numPr>
          <w:ilvl w:val="0"/>
          <w:numId w:val="2"/>
        </w:numPr>
      </w:pPr>
      <w:r>
        <w:rPr/>
        <w:t xml:space="preserve">Lack of evidence to support claims about underground microbial hydrogen cycling's relevance to carbon capture and storage</w:t>
      </w:r>
    </w:p>
    <w:p>
      <w:pPr>
        <w:spacing w:after="0"/>
        <w:numPr>
          <w:ilvl w:val="0"/>
          <w:numId w:val="2"/>
        </w:numPr>
      </w:pPr>
      <w:r>
        <w:rPr/>
        <w:t xml:space="preserve">energy storage</w:t>
      </w:r>
    </w:p>
    <w:p>
      <w:pPr>
        <w:spacing w:after="0"/>
        <w:numPr>
          <w:ilvl w:val="0"/>
          <w:numId w:val="2"/>
        </w:numPr>
      </w:pPr>
      <w:r>
        <w:rPr/>
        <w:t xml:space="preserve">and radioactive waste disposal
</w:t>
      </w:r>
    </w:p>
    <w:p>
      <w:pPr>
        <w:spacing w:after="0"/>
        <w:numPr>
          <w:ilvl w:val="0"/>
          <w:numId w:val="2"/>
        </w:numPr>
      </w:pPr>
      <w:r>
        <w:rPr/>
        <w:t xml:space="preserve">Lack of specific examples or data to support the processes of microbial hydrogen production and consumption
</w:t>
      </w:r>
    </w:p>
    <w:p>
      <w:pPr>
        <w:spacing w:after="0"/>
        <w:numPr>
          <w:ilvl w:val="0"/>
          <w:numId w:val="2"/>
        </w:numPr>
      </w:pPr>
      <w:r>
        <w:rPr/>
        <w:t xml:space="preserve">Failure to explore opposing viewpoints or controversies surrounding underground microbial hydrogen cycling
</w:t>
      </w:r>
    </w:p>
    <w:p>
      <w:pPr>
        <w:numPr>
          <w:ilvl w:val="0"/>
          <w:numId w:val="2"/>
        </w:numPr>
      </w:pPr>
      <w:r>
        <w:rPr/>
        <w:t xml:space="preserve">Promotion of underground microbial hydrogen cycling without addressing potential risks and limitations</w:t>
      </w:r>
    </w:p>
    <w:p>
      <w:pPr>
        <w:pStyle w:val="Heading1"/>
      </w:pPr>
      <w:bookmarkStart w:id="6" w:name="_Toc6"/>
      <w:r>
        <w:t>Report location:</w:t>
      </w:r>
      <w:bookmarkEnd w:id="6"/>
    </w:p>
    <w:p>
      <w:hyperlink r:id="rId8" w:history="1">
        <w:r>
          <w:rPr>
            <w:color w:val="2980b9"/>
            <w:u w:val="single"/>
          </w:rPr>
          <w:t xml:space="preserve">https://www.fullpicture.app/item/493176a8b45ce12ec380d22f4aab1cff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28B3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407114/" TargetMode="External"/><Relationship Id="rId8" Type="http://schemas.openxmlformats.org/officeDocument/2006/relationships/hyperlink" Target="https://www.fullpicture.app/item/493176a8b45ce12ec380d22f4aab1c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2023-12-21T07:24:21+01:00</dcterms:created>
  <dcterms:modified xsi:type="dcterms:W3CDTF">2023-12-21T07:24:21+01:00</dcterms:modified>
</cp:coreProperties>
</file>

<file path=docProps/custom.xml><?xml version="1.0" encoding="utf-8"?>
<Properties xmlns="http://schemas.openxmlformats.org/officeDocument/2006/custom-properties" xmlns:vt="http://schemas.openxmlformats.org/officeDocument/2006/docPropsVTypes"/>
</file>