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Pore characteristics of pervious concrete and their influence on permeability attributes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https://www.sciencedirect.com/science/article/pii/S0950061822005608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Pore characteristics play a dominant role in the permeability attributes of pervious concrete.</w:t>
      </w:r>
    </w:p>
    <w:p>
      <w:pPr>
        <w:jc w:val="both"/>
      </w:pPr>
      <w:r>
        <w:rPr/>
        <w:t xml:space="preserve">2. The relationship between porosity, tortuosity, and pore size distribution was analyzed through three-dimensional pore modeling based on CT technology and AVIZO software.</w:t>
      </w:r>
    </w:p>
    <w:p>
      <w:pPr>
        <w:jc w:val="both"/>
      </w:pPr>
      <w:r>
        <w:rPr/>
        <w:t xml:space="preserve">3. The simulation results showed that an increase in porosity, a decrease in tortuosity, and an increase in seepage channels resulted in an increase in permeability.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作为一篇科学论文，该文章提供了对渗透混凝土孔隙特征和其对渗透属性的影响的研究。然而，在阅读文章时，我们可以看到一些潜在的偏见和不足之处。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考虑到其他因素对渗透混凝土性能的影响。例如，环境条件、使用寿命、维护等因素都可能影响渗透混凝土的性能。此外，文章只关注了孔隙结构对渗透性能的影响，而忽略了其他因素如水泥含量、骨料粒径等对混凝土强度和耐久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其次，文章中提到了CT扫描技术用于检测微观结构，并从平面图像中提取相关孔隙结构特征。然而，这种方法可能会导致误差或失真。此外，该方法需要大量计算和处理时间，并且成本较高。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出了一些主张但缺乏充分证据支持。例如，作者声称孔隙度与分形维数呈线性关系，但未给出详细证明或数据支持。同样地，在描述孔喉尺寸分布时也只是简单地说它遵循正态分布，并未给出具体数据或图表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最后，在讨论结果时，作者似乎过于强调模拟结果与实验结果基本一致这一点，并未探讨两者之间存在差异或不确定性的可能性。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总之，虽然该文章提供了有价值的信息和研究成果，但仍存在一些潜在偏见和不足之处。为了更全面地理解渗透混凝土及其性能特征，需要进一步研究并考虑多种因素。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permeable concrete performance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CT scanning technique for microstructure analysis
</w:t>
      </w:r>
    </w:p>
    <w:p>
      <w:pPr>
        <w:spacing w:after="0"/>
        <w:numPr>
          <w:ilvl w:val="0"/>
          <w:numId w:val="2"/>
        </w:numPr>
      </w:pPr>
      <w:r>
        <w:rPr/>
        <w:t xml:space="preserve">Influence of cement content and aggregate size on concrete strength and durability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linear relationship between porosity and fractal dimension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data or charts to support claims about pore size distribution
</w:t>
      </w:r>
    </w:p>
    <w:p>
      <w:pPr>
        <w:numPr>
          <w:ilvl w:val="0"/>
          <w:numId w:val="2"/>
        </w:numPr>
      </w:pPr>
      <w:r>
        <w:rPr/>
        <w:t xml:space="preserve">Potential differences or uncertainties between simulation and experimental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https://www.fullpicture.app/item/48be7eafdd4783da298933990072636b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570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0061822005608" TargetMode="External"/><Relationship Id="rId8" Type="http://schemas.openxmlformats.org/officeDocument/2006/relationships/hyperlink" Target="https://www.fullpicture.app/item/48be7eafdd4783da29893399007263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2023-12-05T11:23:07+01:00</dcterms:created>
  <dcterms:modified xsi:type="dcterms:W3CDTF">2023-12-05T11:23:07+01:00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