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Stack AI: The Middle-Layer of AI</w:t>
      </w:r>
      <w:br/>
      <w:hyperlink r:id="rId7" w:history="1">
        <w:r>
          <w:rPr>
            <w:color w:val="2980b9"/>
            <w:u w:val="single"/>
          </w:rPr>
          <w:t xml:space="preserve">https://www.stack-ai.com/</w:t>
        </w:r>
      </w:hyperlink>
    </w:p>
    <w:p>
      <w:pPr>
        <w:pStyle w:val="Heading1"/>
      </w:pPr>
      <w:bookmarkStart w:id="2" w:name="_Toc2"/>
      <w:r>
        <w:t>Article summary:</w:t>
      </w:r>
      <w:bookmarkEnd w:id="2"/>
    </w:p>
    <w:p>
      <w:pPr>
        <w:jc w:val="both"/>
      </w:pPr>
      <w:r>
        <w:rPr/>
        <w:t xml:space="preserve">1. Stack AI, geliştirici ekiplerin müşteri desteğini otomatikleştirmek, belgeleri işlemek, satış potansiyelini değerlendirmek ve geniş veri kütüphanelerinde arama yapmak için kullanabilecekleri bir araçtır.</w:t>
      </w:r>
    </w:p>
    <w:p>
      <w:pPr>
        <w:jc w:val="both"/>
      </w:pPr>
      <w:r>
        <w:rPr/>
        <w:t xml:space="preserve">2. Stack AI, kullanıcıların LLM destekli uygulamalarına dosyalardan, web sitelerinden veya Notion, Airtable veya Postgres gibi herhangi bir veritabanından kolayca veri yüklemelerine olanak tanır.</w:t>
      </w:r>
    </w:p>
    <w:p>
      <w:pPr>
        <w:jc w:val="both"/>
      </w:pPr>
      <w:r>
        <w:rPr/>
        <w:t xml:space="preserve">3. Stack AI, Google Search ve WolframAlpha gibi herhangi bir API ile sorunsuz entegrasyon sağlayarak LLM'nizi dünyayla etkileşime geçirebilir hale getirir.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Yukarıdaki makale, Stack AI adlı bir platformun özelliklerini ve avantajlarını tanıtmayı amaçlamaktadır. Ancak, makalenin bazı potansiyel önyargıları ve kaynak eksiklikleri bulunmaktadır.</w:t>
      </w:r>
    </w:p>
    <w:p>
      <w:pPr>
        <w:jc w:val="both"/>
      </w:pPr>
      <w:r>
        <w:rPr/>
        <w:t xml:space="preserve"/>
      </w:r>
    </w:p>
    <w:p>
      <w:pPr>
        <w:jc w:val="both"/>
      </w:pPr>
      <w:r>
        <w:rPr/>
        <w:t xml:space="preserve">Öncelikle, makalede sunulan iddiaların desteklenmesi için herhangi bir kaynak veya kanıt sunulmamıştır. Örneğin, "Developer teams rely on Stack AI to automate customer support" ifadesiyle ilgili olarak, bu iddiayı destekleyen bir müşteri referansı veya istatistik verilmemiştir. Bu nedenle, bu tür iddiaların gerçekliği konusunda şüpheler oluşabilir.</w:t>
      </w:r>
    </w:p>
    <w:p>
      <w:pPr>
        <w:jc w:val="both"/>
      </w:pPr>
      <w:r>
        <w:rPr/>
        <w:t xml:space="preserve"/>
      </w:r>
    </w:p>
    <w:p>
      <w:pPr>
        <w:jc w:val="both"/>
      </w:pPr>
      <w:r>
        <w:rPr/>
        <w:t xml:space="preserve">Ayrıca, makaledeki bilgiler oldukça tek taraflı bir şekilde sunulmuştur. Makalede sadece Stack AI'nin avantajlarına odaklanılırken, platformun dezavantajları veya rakipleri hakkında herhangi bir bilgi verilmemiştir. Bu da okuyucuların tam bir resim elde etmesini engellemektedir.</w:t>
      </w:r>
    </w:p>
    <w:p>
      <w:pPr>
        <w:jc w:val="both"/>
      </w:pPr>
      <w:r>
        <w:rPr/>
        <w:t xml:space="preserve"/>
      </w:r>
    </w:p>
    <w:p>
      <w:pPr>
        <w:jc w:val="both"/>
      </w:pPr>
      <w:r>
        <w:rPr/>
        <w:t xml:space="preserve">Makale ayrıca bazı iddialar için eksik kanıtlar sunmaktadır. Örneğin, "Deliver to Users in Seconds" ifadesiyle ilgili olarak, bu hızlı teslimat süresini destekleyen herhangi bir veri veya test sonucu sunulmamıştır. Bu nedenle, bu tür iddiaların gerçekçiliği konusunda şüpheler oluşabilir.</w:t>
      </w:r>
    </w:p>
    <w:p>
      <w:pPr>
        <w:jc w:val="both"/>
      </w:pPr>
      <w:r>
        <w:rPr/>
        <w:t xml:space="preserve"/>
      </w:r>
    </w:p>
    <w:p>
      <w:pPr>
        <w:jc w:val="both"/>
      </w:pPr>
      <w:r>
        <w:rPr/>
        <w:t xml:space="preserve">Makalede ayrıca keşfedilmemiş karşı argümanlar veya alternatif çözümler sunulmamıştır. Bu da okuyucuların sadece Stack AI'nin avantajlarına odaklanmasını sağlamaktadır. Ancak, farklı platformların veya yöntemlerin de benzer veya daha iyi sonuçlar verebileceği düşünülmelidir.</w:t>
      </w:r>
    </w:p>
    <w:p>
      <w:pPr>
        <w:jc w:val="both"/>
      </w:pPr>
      <w:r>
        <w:rPr/>
        <w:t xml:space="preserve"/>
      </w:r>
    </w:p>
    <w:p>
      <w:pPr>
        <w:jc w:val="both"/>
      </w:pPr>
      <w:r>
        <w:rPr/>
        <w:t xml:space="preserve">Taraflılık açısından, makalenin Stack AI'yi tanıtmayı amaçladığı açıktır. Bu nedenle, makaledeki bilgilerin objektiflikten uzak olabileceği göz önünde bulundurulmalıdır.</w:t>
      </w:r>
    </w:p>
    <w:p>
      <w:pPr>
        <w:jc w:val="both"/>
      </w:pPr>
      <w:r>
        <w:rPr/>
        <w:t xml:space="preserve"/>
      </w:r>
    </w:p>
    <w:p>
      <w:pPr>
        <w:jc w:val="both"/>
      </w:pPr>
      <w:r>
        <w:rPr/>
        <w:t xml:space="preserve">Makalede potansiyel riskler veya dezavantajlar hakkında herhangi bir bilgi verilmemiştir. Örneğin, platformun güvenlik önlemleri veya veri gizliliği politikaları hakkında herhangi bir bilgi sunulmamıştır. Bu da okuyucuların potansiyel riskleri değerlendirmesini engellemektedir.</w:t>
      </w:r>
    </w:p>
    <w:p>
      <w:pPr>
        <w:jc w:val="both"/>
      </w:pPr>
      <w:r>
        <w:rPr/>
        <w:t xml:space="preserve"/>
      </w:r>
    </w:p>
    <w:p>
      <w:pPr>
        <w:jc w:val="both"/>
      </w:pPr>
      <w:r>
        <w:rPr/>
        <w:t xml:space="preserve">Sonuç olarak, yukarıdaki makalede bazı potansiyel önyargılar ve kaynak eksiklikleri bulunmaktadır. Makalenin tek taraflı bir raporlama olduğu ve desteklenmeyen iddialar içerdiği söylenebilir. Ayrıca, keşfedilmemiş karşı argümanlar ve potansiyel riskler hakkında bilgi verilmemiştir. Okuyucuların tam bir resim elde etmek için başka kaynaklara başvurması önerilir.</w:t>
      </w:r>
    </w:p>
    <w:p>
      <w:pPr>
        <w:pStyle w:val="Heading1"/>
      </w:pPr>
      <w:bookmarkStart w:id="5" w:name="_Toc5"/>
      <w:r>
        <w:t>Topics for further research:</w:t>
      </w:r>
      <w:bookmarkEnd w:id="5"/>
    </w:p>
    <w:p>
      <w:pPr>
        <w:spacing w:after="0"/>
        <w:numPr>
          <w:ilvl w:val="0"/>
          <w:numId w:val="2"/>
        </w:numPr>
      </w:pPr>
      <w:r>
        <w:rPr/>
        <w:t xml:space="preserve">Stack AI customer reviews
</w:t>
      </w:r>
    </w:p>
    <w:p>
      <w:pPr>
        <w:spacing w:after="0"/>
        <w:numPr>
          <w:ilvl w:val="0"/>
          <w:numId w:val="2"/>
        </w:numPr>
      </w:pPr>
      <w:r>
        <w:rPr/>
        <w:t xml:space="preserve">Stack AI competitors
</w:t>
      </w:r>
    </w:p>
    <w:p>
      <w:pPr>
        <w:spacing w:after="0"/>
        <w:numPr>
          <w:ilvl w:val="0"/>
          <w:numId w:val="2"/>
        </w:numPr>
      </w:pPr>
      <w:r>
        <w:rPr/>
        <w:t xml:space="preserve">Stack AI security measures
</w:t>
      </w:r>
    </w:p>
    <w:p>
      <w:pPr>
        <w:spacing w:after="0"/>
        <w:numPr>
          <w:ilvl w:val="0"/>
          <w:numId w:val="2"/>
        </w:numPr>
      </w:pPr>
      <w:r>
        <w:rPr/>
        <w:t xml:space="preserve">Stack AI data privacy policies
</w:t>
      </w:r>
    </w:p>
    <w:p>
      <w:pPr>
        <w:spacing w:after="0"/>
        <w:numPr>
          <w:ilvl w:val="0"/>
          <w:numId w:val="2"/>
        </w:numPr>
      </w:pPr>
      <w:r>
        <w:rPr/>
        <w:t xml:space="preserve">Alternatives to Stack AI
</w:t>
      </w:r>
    </w:p>
    <w:p>
      <w:pPr>
        <w:numPr>
          <w:ilvl w:val="0"/>
          <w:numId w:val="2"/>
        </w:numPr>
      </w:pPr>
      <w:r>
        <w:rPr/>
        <w:t xml:space="preserve">Stack AI delivery speed test results</w:t>
      </w:r>
    </w:p>
    <w:p>
      <w:pPr>
        <w:pStyle w:val="Heading1"/>
      </w:pPr>
      <w:bookmarkStart w:id="6" w:name="_Toc6"/>
      <w:r>
        <w:t>Report location:</w:t>
      </w:r>
      <w:bookmarkEnd w:id="6"/>
    </w:p>
    <w:p>
      <w:hyperlink r:id="rId8" w:history="1">
        <w:r>
          <w:rPr>
            <w:color w:val="2980b9"/>
            <w:u w:val="single"/>
          </w:rPr>
          <w:t xml:space="preserve">https://www.fullpicture.app/item/486f6d7fb5642376d75ed1bc0fdd4c22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C6AF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ck-ai.com/" TargetMode="External"/><Relationship Id="rId8" Type="http://schemas.openxmlformats.org/officeDocument/2006/relationships/hyperlink" Target="https://www.fullpicture.app/item/486f6d7fb5642376d75ed1bc0fdd4c2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2023-09-04T13:00:18+02:00</dcterms:created>
  <dcterms:modified xsi:type="dcterms:W3CDTF">2023-09-04T13:00:18+02:00</dcterms:modified>
</cp:coreProperties>
</file>

<file path=docProps/custom.xml><?xml version="1.0" encoding="utf-8"?>
<Properties xmlns="http://schemas.openxmlformats.org/officeDocument/2006/custom-properties" xmlns:vt="http://schemas.openxmlformats.org/officeDocument/2006/docPropsVTypes"/>
</file>