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Neuropharmacology of (-)-Stepholidine and its Potential Applications - PMC</w:t>
      </w:r>
      <w:br/>
      <w:hyperlink r:id="rId7" w:history="1">
        <w:r>
          <w:rPr>
            <w:color w:val="2980b9"/>
            <w:u w:val="single"/>
          </w:rPr>
          <w:t xml:space="preserve">https://www.ncbi.nlm.nih.gov/pmc/articles/PMC2644490/</w:t>
        </w:r>
      </w:hyperlink>
    </w:p>
    <w:p>
      <w:pPr>
        <w:pStyle w:val="Heading1"/>
      </w:pPr>
      <w:bookmarkStart w:id="2" w:name="_Toc2"/>
      <w:r>
        <w:t>Article summary:</w:t>
      </w:r>
      <w:bookmarkEnd w:id="2"/>
    </w:p>
    <w:p>
      <w:pPr>
        <w:jc w:val="both"/>
      </w:pPr>
      <w:r>
        <w:rPr/>
        <w:t xml:space="preserve">1. (-)-Stepholidine (SPD) is a natural compound extracted from the Chinese herb Stephania intermedia Lo, which possesses dopamine D1 partial agonistic and D2 antagonistic properties in the nigrostriatal and mesocorticolimbic DAergic pathways.</w:t>
      </w:r>
    </w:p>
    <w:p>
      <w:pPr>
        <w:jc w:val="both"/>
      </w:pPr>
      <w:r>
        <w:rPr/>
        <w:t xml:space="preserve">2. SPD has potential therapeutic roles in the treatment of schizophrenia and Parkinson's disease due to its ability to restore previously imbalanced functional linkage between D1 and D2 receptors under schizophrenic conditions, improve both negative and positive symptoms of schizophrenia, relieve motor symptoms of Parkinson's disease when co-administered with Levodopa, and exhibit neuroprotective effects through an antioxidative mechanism that slows down the progression of neuronal degeneration in the substantia nigra.</w:t>
      </w:r>
    </w:p>
    <w:p>
      <w:pPr>
        <w:jc w:val="both"/>
      </w:pPr>
      <w:r>
        <w:rPr/>
        <w:t xml:space="preserve">3. SPD has been extensively studied through behavioral, electrophysiological, biochemical, immunohistochemical, and pharmacological approaches to reveal its unique dual effects on dopamine receptors.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作为一篇关于(-)-Stepholidine的文章，该文提供了一些有趣的信息，但也存在一些问题。</w:t>
      </w:r>
    </w:p>
    <w:p>
      <w:pPr>
        <w:jc w:val="both"/>
      </w:pPr>
      <w:r>
        <w:rPr/>
        <w:t xml:space="preserve"/>
      </w:r>
    </w:p>
    <w:p>
      <w:pPr>
        <w:jc w:val="both"/>
      </w:pPr>
      <w:r>
        <w:rPr/>
        <w:t xml:space="preserve">首先，文章没有提供足够的证据来支持其主张。虽然文章声称SPD可以有效地治疗精神分裂症和帕金森病，但并没有提供充分的数据来支持这些主张。此外，文章中提到SPD具有抗氧化剂作用和减缓PD患者和/或动物模型中黑质退行性变的进展等其他好处，但同样缺乏详细的数据和实验结果。</w:t>
      </w:r>
    </w:p>
    <w:p>
      <w:pPr>
        <w:jc w:val="both"/>
      </w:pPr>
      <w:r>
        <w:rPr/>
        <w:t xml:space="preserve"/>
      </w:r>
    </w:p>
    <w:p>
      <w:pPr>
        <w:jc w:val="both"/>
      </w:pPr>
      <w:r>
        <w:rPr/>
        <w:t xml:space="preserve">其次，文章可能存在偏见。作者似乎倾向于强调SPD的积极作用，并忽略了任何潜在的风险或负面影响。例如，在讨论SPD对PD患者的治疗效果时，作者没有提到可能出现药物相互作用或不良反应等问题。</w:t>
      </w:r>
    </w:p>
    <w:p>
      <w:pPr>
        <w:jc w:val="both"/>
      </w:pPr>
      <w:r>
        <w:rPr/>
        <w:t xml:space="preserve"/>
      </w:r>
    </w:p>
    <w:p>
      <w:pPr>
        <w:jc w:val="both"/>
      </w:pPr>
      <w:r>
        <w:rPr/>
        <w:t xml:space="preserve">此外，文章还存在宣传内容。虽然该文声称SPD是一种“新颖”的天然化合物，并且具有治疗精神分裂症和帕金森病的潜力，但这种语言可能会误导读者认为该药物已经被广泛接受并且已经被证明是安全有效的。</w:t>
      </w:r>
    </w:p>
    <w:p>
      <w:pPr>
        <w:jc w:val="both"/>
      </w:pPr>
      <w:r>
        <w:rPr/>
        <w:t xml:space="preserve"/>
      </w:r>
    </w:p>
    <w:p>
      <w:pPr>
        <w:jc w:val="both"/>
      </w:pPr>
      <w:r>
        <w:rPr/>
        <w:t xml:space="preserve">最后，该文未能平等地呈现双方观点。虽然作者提到了SPD对多巴胺D1受体和多巴胺D2受体产生不同影响的事实，并指出这种特殊性质使得SPD成为治疗精神分裂症和PD的有前途药物之一，但他们没有探讨其他专家对这个问题可能存在不同看法或反驳意见。</w:t>
      </w:r>
    </w:p>
    <w:p>
      <w:pPr>
        <w:jc w:val="both"/>
      </w:pPr>
      <w:r>
        <w:rPr/>
        <w:t xml:space="preserve"/>
      </w:r>
    </w:p>
    <w:p>
      <w:pPr>
        <w:jc w:val="both"/>
      </w:pPr>
      <w:r>
        <w:rPr/>
        <w:t xml:space="preserve">总之，在评估该文时需要注意其中存在的偏见、片面报道、无根据主张、缺失考虑点、所提出主张缺失证据、未探索反驳以及宣传内容等问题。</w:t>
      </w:r>
    </w:p>
    <w:p>
      <w:pPr>
        <w:pStyle w:val="Heading1"/>
      </w:pPr>
      <w:bookmarkStart w:id="5" w:name="_Toc5"/>
      <w:r>
        <w:t>Topics for further research:</w:t>
      </w:r>
      <w:bookmarkEnd w:id="5"/>
    </w:p>
    <w:p>
      <w:pPr>
        <w:spacing w:after="0"/>
        <w:numPr>
          <w:ilvl w:val="0"/>
          <w:numId w:val="2"/>
        </w:numPr>
      </w:pPr>
      <w:r>
        <w:rPr/>
        <w:t xml:space="preserve">缺乏证据支持
</w:t>
      </w:r>
    </w:p>
    <w:p>
      <w:pPr>
        <w:spacing w:after="0"/>
        <w:numPr>
          <w:ilvl w:val="0"/>
          <w:numId w:val="2"/>
        </w:numPr>
      </w:pPr>
      <w:r>
        <w:rPr/>
        <w:t xml:space="preserve">可能存在偏见
</w:t>
      </w:r>
    </w:p>
    <w:p>
      <w:pPr>
        <w:spacing w:after="0"/>
        <w:numPr>
          <w:ilvl w:val="0"/>
          <w:numId w:val="2"/>
        </w:numPr>
      </w:pPr>
      <w:r>
        <w:rPr/>
        <w:t xml:space="preserve">忽略潜在风险或负面影响
</w:t>
      </w:r>
    </w:p>
    <w:p>
      <w:pPr>
        <w:spacing w:after="0"/>
        <w:numPr>
          <w:ilvl w:val="0"/>
          <w:numId w:val="2"/>
        </w:numPr>
      </w:pPr>
      <w:r>
        <w:rPr/>
        <w:t xml:space="preserve">存在宣传内容
</w:t>
      </w:r>
    </w:p>
    <w:p>
      <w:pPr>
        <w:spacing w:after="0"/>
        <w:numPr>
          <w:ilvl w:val="0"/>
          <w:numId w:val="2"/>
        </w:numPr>
      </w:pPr>
      <w:r>
        <w:rPr/>
        <w:t xml:space="preserve">未平等呈现双方观点
</w:t>
      </w:r>
    </w:p>
    <w:p>
      <w:pPr>
        <w:numPr>
          <w:ilvl w:val="0"/>
          <w:numId w:val="2"/>
        </w:numPr>
      </w:pPr>
      <w:r>
        <w:rPr/>
        <w:t xml:space="preserve">需要注意的问题</w:t>
      </w:r>
    </w:p>
    <w:p>
      <w:pPr>
        <w:pStyle w:val="Heading1"/>
      </w:pPr>
      <w:bookmarkStart w:id="6" w:name="_Toc6"/>
      <w:r>
        <w:t>Report location:</w:t>
      </w:r>
      <w:bookmarkEnd w:id="6"/>
    </w:p>
    <w:p>
      <w:hyperlink r:id="rId8" w:history="1">
        <w:r>
          <w:rPr>
            <w:color w:val="2980b9"/>
            <w:u w:val="single"/>
          </w:rPr>
          <w:t xml:space="preserve">https://www.fullpicture.app/item/48218436c22b2631a35823823b5860bc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048C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2644490/" TargetMode="External"/><Relationship Id="rId8" Type="http://schemas.openxmlformats.org/officeDocument/2006/relationships/hyperlink" Target="https://www.fullpicture.app/item/48218436c22b2631a35823823b5860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2023-12-20T22:01:42+01:00</dcterms:created>
  <dcterms:modified xsi:type="dcterms:W3CDTF">2023-12-20T22:01:42+01:00</dcterms:modified>
</cp:coreProperties>
</file>

<file path=docProps/custom.xml><?xml version="1.0" encoding="utf-8"?>
<Properties xmlns="http://schemas.openxmlformats.org/officeDocument/2006/custom-properties" xmlns:vt="http://schemas.openxmlformats.org/officeDocument/2006/docPropsVTypes"/>
</file>