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Sider</w:t>
      </w:r>
      <w:br/>
      <w:hyperlink r:id="rId7" w:history="1">
        <w:r>
          <w:rPr>
            <w:color w:val="2980b9"/>
            <w:u w:val="single"/>
          </w:rPr>
          <w:t xml:space="preserve">https://sider.ai/chatpdf/E03GU98ZXV?fid=0</w:t>
        </w:r>
      </w:hyperlink>
    </w:p>
    <w:p>
      <w:pPr>
        <w:pStyle w:val="Heading1"/>
      </w:pPr>
      <w:bookmarkStart w:id="2" w:name="_Toc2"/>
      <w:r>
        <w:t>Article summary:</w:t>
      </w:r>
      <w:bookmarkEnd w:id="2"/>
    </w:p>
    <w:p>
      <w:pPr>
        <w:jc w:val="both"/>
      </w:pPr>
      <w:r>
        <w:rPr/>
        <w:t xml:space="preserve">1. O ensino de língua portuguesa influencia no processo de integração social de estudantes em situação de refúgio e o professor tem grande importância nesse processo.</w:t>
      </w:r>
    </w:p>
    <w:p>
      <w:pPr>
        <w:jc w:val="both"/>
      </w:pPr>
      <w:r>
        <w:rPr/>
        <w:t xml:space="preserve">2. É importante investigar como os professores se comportam no acolhimento de diferentes culturas dentro dos espaços escolares, na promoção da tolerância e na inserção desses indivíduos nos contextos social e escolar.</w:t>
      </w:r>
    </w:p>
    <w:p>
      <w:pPr>
        <w:jc w:val="both"/>
      </w:pPr>
      <w:r>
        <w:rPr/>
        <w:t xml:space="preserve">3. A formação dos professores e o suporte dado pelas instâncias organizacionais e políticas influenciam nas condições para promover a manutenção e integração linguística e cultural e a sensibilização à diversidade no espaço escolar.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"Multilinguismo na escola: crenças e atitudes linguísticas de professores de língua para/com imigrantes refugiados em escolas públicas de Chapecó" aborda a importância do ensino da língua portuguesa para estudantes refugiados e a atuação dos professores nesse processo. No entanto, o artigo apresenta algumas limitações e possíveis vieses.</w:t>
      </w:r>
    </w:p>
    <w:p>
      <w:pPr>
        <w:jc w:val="both"/>
      </w:pPr>
      <w:r>
        <w:rPr/>
        <w:t xml:space="preserve"/>
      </w:r>
    </w:p>
    <w:p>
      <w:pPr>
        <w:jc w:val="both"/>
      </w:pPr>
      <w:r>
        <w:rPr/>
        <w:t xml:space="preserve">Um possível viés é a falta de uma análise mais aprofundada sobre as políticas linguísticas monolingualizadoras no Brasil, especialmente durante a ditadura militar e a era Vargas. Embora seja mencionado que essas políticas contribuíram para a supressão das línguas maternas dos estudantes refugiados, não há uma exploração detalhada dessas políticas e suas consequências.</w:t>
      </w:r>
    </w:p>
    <w:p>
      <w:pPr>
        <w:jc w:val="both"/>
      </w:pPr>
      <w:r>
        <w:rPr/>
        <w:t xml:space="preserve"/>
      </w:r>
    </w:p>
    <w:p>
      <w:pPr>
        <w:jc w:val="both"/>
      </w:pPr>
      <w:r>
        <w:rPr/>
        <w:t xml:space="preserve">Além disso, o artigo não fornece informações sobre as fontes utilizadas para embasar suas afirmações. Não são citados estudos anteriores ou dados empíricos que sustentem as reivindicações feitas. Isso enfraquece a credibilidade do artigo e dificulta a avaliação da validade das informações apresentadas.</w:t>
      </w:r>
    </w:p>
    <w:p>
      <w:pPr>
        <w:jc w:val="both"/>
      </w:pPr>
      <w:r>
        <w:rPr/>
        <w:t xml:space="preserve"/>
      </w:r>
    </w:p>
    <w:p>
      <w:pPr>
        <w:jc w:val="both"/>
      </w:pPr>
      <w:r>
        <w:rPr/>
        <w:t xml:space="preserve">Outro ponto que merece consideração é a falta de discussão sobre os desafios específicos enfrentados pelos professores ao lidar com alunos refugiados. O artigo menciona brevemente o acolhimento de diferentes culturas dentro dos espaços escolares, mas não explora os aspectos práticos desse acolhimento, como adaptação curricular, suporte emocional aos alunos e formação adequada dos professores.</w:t>
      </w:r>
    </w:p>
    <w:p>
      <w:pPr>
        <w:jc w:val="both"/>
      </w:pPr>
      <w:r>
        <w:rPr/>
        <w:t xml:space="preserve"/>
      </w:r>
    </w:p>
    <w:p>
      <w:pPr>
        <w:jc w:val="both"/>
      </w:pPr>
      <w:r>
        <w:rPr/>
        <w:t xml:space="preserve">Além disso, o artigo parece ter um viés promocional, destacando a importância do ensino da língua portuguesa e a atuação dos professores nesse processo. Embora seja válido ressaltar a relevância desses aspectos, é importante também considerar os desafios e as limitações enfrentados pelos professores no contexto de sala de aula multicultural.</w:t>
      </w:r>
    </w:p>
    <w:p>
      <w:pPr>
        <w:jc w:val="both"/>
      </w:pPr>
      <w:r>
        <w:rPr/>
        <w:t xml:space="preserve"/>
      </w:r>
    </w:p>
    <w:p>
      <w:pPr>
        <w:jc w:val="both"/>
      </w:pPr>
      <w:r>
        <w:rPr/>
        <w:t xml:space="preserve">Em termos de estrutura, o artigo poderia ser mais organizado e apresentar uma introdução mais clara sobre o tema abordado. Além disso, seria interessante explorar possíveis contra-argumentos ou perspectivas alternativas para enriquecer a discussão.</w:t>
      </w:r>
    </w:p>
    <w:p>
      <w:pPr>
        <w:jc w:val="both"/>
      </w:pPr>
      <w:r>
        <w:rPr/>
        <w:t xml:space="preserve"/>
      </w:r>
    </w:p>
    <w:p>
      <w:pPr>
        <w:jc w:val="both"/>
      </w:pPr>
      <w:r>
        <w:rPr/>
        <w:t xml:space="preserve">No geral, o artigo apresenta algumas limitações em relação à falta de embasamento teórico e empírico, além de não explorar completamente os desafios enfrentados pelos professores no contexto de sala de aula multicultural. No entanto, é um ponto de partida válido para discutir a importância do ensino da língua portuguesa para estudantes refugiados e o papel dos professores nesse processo.</w:t>
      </w:r>
    </w:p>
    <w:p>
      <w:pPr>
        <w:pStyle w:val="Heading1"/>
      </w:pPr>
      <w:bookmarkStart w:id="5" w:name="_Toc5"/>
      <w:r>
        <w:t>Topics for further research:</w:t>
      </w:r>
      <w:bookmarkEnd w:id="5"/>
    </w:p>
    <w:p>
      <w:pPr>
        <w:spacing w:after="0"/>
        <w:numPr>
          <w:ilvl w:val="0"/>
          <w:numId w:val="2"/>
        </w:numPr>
      </w:pPr>
      <w:r>
        <w:rPr/>
        <w:t xml:space="preserve">Políticas linguísticas monolingualizadoras no Brasil durante a ditadura militar e a era Vargas: consequências e impacto nas línguas maternas dos estudantes refugiados.
</w:t>
      </w:r>
    </w:p>
    <w:p>
      <w:pPr>
        <w:spacing w:after="0"/>
        <w:numPr>
          <w:ilvl w:val="0"/>
          <w:numId w:val="2"/>
        </w:numPr>
      </w:pPr>
      <w:r>
        <w:rPr/>
        <w:t xml:space="preserve">Estudos anteriores e dados empíricos sobre o ensino da língua portuguesa para estudantes refugiados e a atuação dos professores nesse processo.
</w:t>
      </w:r>
    </w:p>
    <w:p>
      <w:pPr>
        <w:spacing w:after="0"/>
        <w:numPr>
          <w:ilvl w:val="0"/>
          <w:numId w:val="2"/>
        </w:numPr>
      </w:pPr>
      <w:r>
        <w:rPr/>
        <w:t xml:space="preserve">Desafios específicos enfrentados pelos professores ao lidar com alunos refugiados: adaptação curricular</w:t>
      </w:r>
    </w:p>
    <w:p>
      <w:pPr>
        <w:spacing w:after="0"/>
        <w:numPr>
          <w:ilvl w:val="0"/>
          <w:numId w:val="2"/>
        </w:numPr>
      </w:pPr>
      <w:r>
        <w:rPr/>
        <w:t xml:space="preserve">suporte emocional e formação adequada dos professores.
</w:t>
      </w:r>
    </w:p>
    <w:p>
      <w:pPr>
        <w:spacing w:after="0"/>
        <w:numPr>
          <w:ilvl w:val="0"/>
          <w:numId w:val="2"/>
        </w:numPr>
      </w:pPr>
      <w:r>
        <w:rPr/>
        <w:t xml:space="preserve">Limitações e desafios enfrentados pelos professores no contexto de sala de aula multicultural.
</w:t>
      </w:r>
    </w:p>
    <w:p>
      <w:pPr>
        <w:spacing w:after="0"/>
        <w:numPr>
          <w:ilvl w:val="0"/>
          <w:numId w:val="2"/>
        </w:numPr>
      </w:pPr>
      <w:r>
        <w:rPr/>
        <w:t xml:space="preserve">Perspectivas alternativas sobre o ensino da língua portuguesa para estudantes refugiados e o papel dos professores nesse processo.
</w:t>
      </w:r>
    </w:p>
    <w:p>
      <w:pPr>
        <w:numPr>
          <w:ilvl w:val="0"/>
          <w:numId w:val="2"/>
        </w:numPr>
      </w:pPr>
      <w:r>
        <w:rPr/>
        <w:t xml:space="preserve">Discussões sobre a importância do ensino da língua portuguesa para estudantes refugiados em outros contextos educacionais e países.</w:t>
      </w:r>
    </w:p>
    <w:p>
      <w:pPr>
        <w:pStyle w:val="Heading1"/>
      </w:pPr>
      <w:bookmarkStart w:id="6" w:name="_Toc6"/>
      <w:r>
        <w:t>Report location:</w:t>
      </w:r>
      <w:bookmarkEnd w:id="6"/>
    </w:p>
    <w:p>
      <w:hyperlink r:id="rId8" w:history="1">
        <w:r>
          <w:rPr>
            <w:color w:val="2980b9"/>
            <w:u w:val="single"/>
          </w:rPr>
          <w:t xml:space="preserve">https://www.fullpicture.app/item/48213fb63229ea06cb996dc37112c2c6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D3F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der.ai/chatpdf/E03GU98ZXV?fid=0" TargetMode="External"/><Relationship Id="rId8" Type="http://schemas.openxmlformats.org/officeDocument/2006/relationships/hyperlink" Target="https://www.fullpicture.app/item/48213fb63229ea06cb996dc37112c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2023-12-26T19:53:11+01:00</dcterms:created>
  <dcterms:modified xsi:type="dcterms:W3CDTF">2023-12-26T19:53:11+01:00</dcterms:modified>
</cp:coreProperties>
</file>

<file path=docProps/custom.xml><?xml version="1.0" encoding="utf-8"?>
<Properties xmlns="http://schemas.openxmlformats.org/officeDocument/2006/custom-properties" xmlns:vt="http://schemas.openxmlformats.org/officeDocument/2006/docPropsVTypes"/>
</file>