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Impacts of wind power on air quality, premature mortality, and exposure disparities in the United States | Science Advances</w:t>
      </w:r>
      <w:br/>
      <w:hyperlink r:id="rId7" w:history="1">
        <w:r>
          <w:rPr>
            <w:color w:val="2980b9"/>
            <w:u w:val="single"/>
          </w:rPr>
          <w:t xml:space="preserve">https://www.science.org/doi/full/10.1126/sciadv.abn8762</w:t>
        </w:r>
      </w:hyperlink>
    </w:p>
    <w:p>
      <w:pPr>
        <w:pStyle w:val="Heading1"/>
      </w:pPr>
      <w:bookmarkStart w:id="2" w:name="_Toc2"/>
      <w:r>
        <w:t>Article summary:</w:t>
      </w:r>
      <w:bookmarkEnd w:id="2"/>
    </w:p>
    <w:p>
      <w:pPr>
        <w:jc w:val="both"/>
      </w:pPr>
      <w:r>
        <w:rPr/>
        <w:t xml:space="preserve">1. Wind power associated with renewable portfolio standards in the United States resulted in $2.0 billion in health benefits from improved air quality.</w:t>
      </w:r>
    </w:p>
    <w:p>
      <w:pPr>
        <w:jc w:val="both"/>
      </w:pPr>
      <w:r>
        <w:rPr/>
        <w:t xml:space="preserve">2. 29% of these health benefits accrued to racial/ethnic minority populations, and 32% accrued to low-income populations.</w:t>
      </w:r>
    </w:p>
    <w:p>
      <w:pPr>
        <w:jc w:val="both"/>
      </w:pPr>
      <w:r>
        <w:rPr/>
        <w:t xml:space="preserve">3. While wind power improved exposure disparities among some racial and income groups, it worsened disparities in others, suggesting the need for more targeted measures to address pollution disparities.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"Impacts of wind power on air quality, premature mortality, and exposure disparities in the United States" published in Science Advances provides an analysis of the effects of wind power on air quality and pollution exposure disparities in the United States. While the article presents valuable information on the benefits of wind power and its potential impact on disadvantaged communities, there are several aspects that need to be critically analyzed.</w:t>
      </w:r>
    </w:p>
    <w:p>
      <w:pPr>
        <w:jc w:val="both"/>
      </w:pPr>
      <w:r>
        <w:rPr/>
        <w:t xml:space="preserve"/>
      </w:r>
    </w:p>
    <w:p>
      <w:pPr>
        <w:jc w:val="both"/>
      </w:pPr>
      <w:r>
        <w:rPr/>
        <w:t xml:space="preserve">One potential bias in the article is its focus solely on the positive impacts of wind power on air quality and health benefits. The authors highlight the $2.0 billion health benefits from improved air quality associated with wind power, but fail to mention any potential negative impacts or trade-offs. It is important to consider both sides of the argument when evaluating renewable energy sources like wind power. For example, some studies have raised concerns about noise pollution and visual impacts associated with wind turbines, as well as potential impacts on bird populations.</w:t>
      </w:r>
    </w:p>
    <w:p>
      <w:pPr>
        <w:jc w:val="both"/>
      </w:pPr>
      <w:r>
        <w:rPr/>
        <w:t xml:space="preserve"/>
      </w:r>
    </w:p>
    <w:p>
      <w:pPr>
        <w:jc w:val="both"/>
      </w:pPr>
      <w:r>
        <w:rPr/>
        <w:t xml:space="preserve">Another issue with the article is its reliance on statistical models and simplified atmospheric chemistry models to estimate the impacts of wind power on air quality. While these models can provide useful insights, they also have limitations and uncertainties that should be acknowledged. The authors do not discuss these limitations or provide a thorough assessment of their model's accuracy.</w:t>
      </w:r>
    </w:p>
    <w:p>
      <w:pPr>
        <w:jc w:val="both"/>
      </w:pPr>
      <w:r>
        <w:rPr/>
        <w:t xml:space="preserve"/>
      </w:r>
    </w:p>
    <w:p>
      <w:pPr>
        <w:jc w:val="both"/>
      </w:pPr>
      <w:r>
        <w:rPr/>
        <w:t xml:space="preserve">Additionally, the article does not adequately address the potential disparities in access to wind power itself. While it mentions that 29% and 32% of health benefits accrued to racial/ethnic minority and low-income populations respectively, it does not explore whether these communities have equal access to wind power resources or if there are any barriers preventing them from benefiting fully from this renewable energy source.</w:t>
      </w:r>
    </w:p>
    <w:p>
      <w:pPr>
        <w:jc w:val="both"/>
      </w:pPr>
      <w:r>
        <w:rPr/>
        <w:t xml:space="preserve"/>
      </w:r>
    </w:p>
    <w:p>
      <w:pPr>
        <w:jc w:val="both"/>
      </w:pPr>
      <w:r>
        <w:rPr/>
        <w:t xml:space="preserve">Furthermore, the article does not thoroughly examine alternative perspectives or counterarguments regarding wind power's impact on air quality and exposure disparities. It would be beneficial to include a discussion of studies or viewpoints that present different findings or raise concerns about certain aspects of wind power development.</w:t>
      </w:r>
    </w:p>
    <w:p>
      <w:pPr>
        <w:jc w:val="both"/>
      </w:pPr>
      <w:r>
        <w:rPr/>
        <w:t xml:space="preserve"/>
      </w:r>
    </w:p>
    <w:p>
      <w:pPr>
        <w:jc w:val="both"/>
      </w:pPr>
      <w:r>
        <w:rPr/>
        <w:t xml:space="preserve">The article also lacks a comprehensive analysis of other renewable energy sources and their potential impacts on air quality and exposure disparities. While wind power is the focus of this study, it would be valuable to compare its benefits and drawbacks to other renewable energy sources such as solar or hydroelectric power.</w:t>
      </w:r>
    </w:p>
    <w:p>
      <w:pPr>
        <w:jc w:val="both"/>
      </w:pPr>
      <w:r>
        <w:rPr/>
        <w:t xml:space="preserve"/>
      </w:r>
    </w:p>
    <w:p>
      <w:pPr>
        <w:jc w:val="both"/>
      </w:pPr>
      <w:r>
        <w:rPr/>
        <w:t xml:space="preserve">Lastly, the article does not adequately address the potential risks associated with wind power development. While it highlights the health benefits from improved air quality, it does not discuss any potential risks or negative consequences that may arise from increased reliance on wind power. It is important to consider the environmental and social impacts of large-scale wind power projects, such as land use changes or community displacement.</w:t>
      </w:r>
    </w:p>
    <w:p>
      <w:pPr>
        <w:jc w:val="both"/>
      </w:pPr>
      <w:r>
        <w:rPr/>
        <w:t xml:space="preserve"/>
      </w:r>
    </w:p>
    <w:p>
      <w:pPr>
        <w:jc w:val="both"/>
      </w:pPr>
      <w:r>
        <w:rPr/>
        <w:t xml:space="preserve">In conclusion, while the article provides valuable insights into the positive impacts of wind power on air quality and exposure disparities, it has several limitations and biases that need to be critically analyzed. It is important to consider both sides of the argument, acknowledge uncertainties in modeling approaches, explore alternative perspectives, and address potential risks and trade-offs associated with wind power development.</w:t>
      </w:r>
    </w:p>
    <w:p>
      <w:pPr>
        <w:pStyle w:val="Heading1"/>
      </w:pPr>
      <w:bookmarkStart w:id="5" w:name="_Toc5"/>
      <w:r>
        <w:t>Topics for further research:</w:t>
      </w:r>
      <w:bookmarkEnd w:id="5"/>
    </w:p>
    <w:p>
      <w:pPr>
        <w:spacing w:after="0"/>
        <w:numPr>
          <w:ilvl w:val="0"/>
          <w:numId w:val="2"/>
        </w:numPr>
      </w:pPr>
      <w:r>
        <w:rPr/>
        <w:t xml:space="preserve">Potential negative impacts of wind power on noise pollution and visual impacts
</w:t>
      </w:r>
    </w:p>
    <w:p>
      <w:pPr>
        <w:spacing w:after="0"/>
        <w:numPr>
          <w:ilvl w:val="0"/>
          <w:numId w:val="2"/>
        </w:numPr>
      </w:pPr>
      <w:r>
        <w:rPr/>
        <w:t xml:space="preserve">Concerns about wind power's impact on bird populations
</w:t>
      </w:r>
    </w:p>
    <w:p>
      <w:pPr>
        <w:spacing w:after="0"/>
        <w:numPr>
          <w:ilvl w:val="0"/>
          <w:numId w:val="2"/>
        </w:numPr>
      </w:pPr>
      <w:r>
        <w:rPr/>
        <w:t xml:space="preserve">Limitations and uncertainties of statistical and atmospheric chemistry models used to estimate the impacts of wind power on air quality
</w:t>
      </w:r>
    </w:p>
    <w:p>
      <w:pPr>
        <w:spacing w:after="0"/>
        <w:numPr>
          <w:ilvl w:val="0"/>
          <w:numId w:val="2"/>
        </w:numPr>
      </w:pPr>
      <w:r>
        <w:rPr/>
        <w:t xml:space="preserve">Disparities in access to wind power resources and barriers preventing disadvantaged communities from benefiting fully
</w:t>
      </w:r>
    </w:p>
    <w:p>
      <w:pPr>
        <w:spacing w:after="0"/>
        <w:numPr>
          <w:ilvl w:val="0"/>
          <w:numId w:val="2"/>
        </w:numPr>
      </w:pPr>
      <w:r>
        <w:rPr/>
        <w:t xml:space="preserve">Alternative perspectives and counterarguments regarding wind power's impact on air quality and exposure disparities
</w:t>
      </w:r>
    </w:p>
    <w:p>
      <w:pPr>
        <w:numPr>
          <w:ilvl w:val="0"/>
          <w:numId w:val="2"/>
        </w:numPr>
      </w:pPr>
      <w:r>
        <w:rPr/>
        <w:t xml:space="preserve">Comparison of the benefits and drawbacks of wind power to other renewable energy sources such as solar or hydroelectric power</w:t>
      </w:r>
    </w:p>
    <w:p>
      <w:pPr>
        <w:pStyle w:val="Heading1"/>
      </w:pPr>
      <w:bookmarkStart w:id="6" w:name="_Toc6"/>
      <w:r>
        <w:t>Report location:</w:t>
      </w:r>
      <w:bookmarkEnd w:id="6"/>
    </w:p>
    <w:p>
      <w:hyperlink r:id="rId8" w:history="1">
        <w:r>
          <w:rPr>
            <w:color w:val="2980b9"/>
            <w:u w:val="single"/>
          </w:rPr>
          <w:t xml:space="preserve">https://www.fullpicture.app/item/47ff1bce0fcbd0b053db3f532fa8f24d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C328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full/10.1126/sciadv.abn8762" TargetMode="External"/><Relationship Id="rId8" Type="http://schemas.openxmlformats.org/officeDocument/2006/relationships/hyperlink" Target="https://www.fullpicture.app/item/47ff1bce0fcbd0b053db3f532fa8f2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2023-12-29T08:53:12+01:00</dcterms:created>
  <dcterms:modified xsi:type="dcterms:W3CDTF">2023-12-29T08:53:12+01:00</dcterms:modified>
</cp:coreProperties>
</file>

<file path=docProps/custom.xml><?xml version="1.0" encoding="utf-8"?>
<Properties xmlns="http://schemas.openxmlformats.org/officeDocument/2006/custom-properties" xmlns:vt="http://schemas.openxmlformats.org/officeDocument/2006/docPropsVTypes"/>
</file>