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[1909.11416] Focus Your Attention: A Bidirectional Focal Attention Network for Image-Text Matching</w:t>
      </w:r>
      <w:br/>
      <w:hyperlink r:id="rId7" w:history="1">
        <w:r>
          <w:rPr>
            <w:color w:val="2980b9"/>
            <w:u w:val="single"/>
          </w:rPr>
          <w:t xml:space="preserve">https://arxiv.org/abs/1909.11416</w:t>
        </w:r>
      </w:hyperlink>
    </w:p>
    <w:p>
      <w:pPr>
        <w:pStyle w:val="Heading1"/>
      </w:pPr>
      <w:bookmarkStart w:id="2" w:name="_Toc2"/>
      <w:r>
        <w:t>Article summary:</w:t>
      </w:r>
      <w:bookmarkEnd w:id="2"/>
    </w:p>
    <w:p>
      <w:pPr>
        <w:jc w:val="both"/>
      </w:pPr>
      <w:r>
        <w:rPr/>
        <w:t xml:space="preserve">1. BFAN是一种双向焦点注意力网络，旨在解决图像和文本之间的语义对应问题。该网络不仅能够关注相关片段，还能将所有注意力集中在这些相关片段上，以消除无关片段对共享语义的干扰。</w:t>
      </w:r>
    </w:p>
    <w:p>
      <w:pPr>
        <w:jc w:val="both"/>
      </w:pPr>
      <w:r>
        <w:rPr/>
        <w:t xml:space="preserve"/>
      </w:r>
    </w:p>
    <w:p>
      <w:pPr>
        <w:jc w:val="both"/>
      </w:pPr>
      <w:r>
        <w:rPr/>
        <w:t xml:space="preserve">2. 与现有方法主要侧重于学习注意力权重不同，BFAN专注于消除共享语义中的无关片段。通过预先分配基于跨模态关系的注意力、基于内部模态关系识别相关片段并重新分配注意力来实现焦点注意力。</w:t>
      </w:r>
    </w:p>
    <w:p>
      <w:pPr>
        <w:jc w:val="both"/>
      </w:pPr>
      <w:r>
        <w:rPr/>
        <w:t xml:space="preserve"/>
      </w:r>
    </w:p>
    <w:p>
      <w:pPr>
        <w:jc w:val="both"/>
      </w:pPr>
      <w:r>
        <w:rPr/>
        <w:t xml:space="preserve">3. BFAN在图像到文本和文本到图像方向上联合应用焦点注意力，避免偏好长文本或复杂图像。实验证明，这种简单而有效的框架在Flicr30K和MSCOCO基准测试中显著优于现有最先进方法。</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在对这篇文章进行批判性分析时，可以指出以下几点：</w:t>
      </w:r>
    </w:p>
    <w:p>
      <w:pPr>
        <w:jc w:val="both"/>
      </w:pPr>
      <w:r>
        <w:rPr/>
        <w:t xml:space="preserve"/>
      </w:r>
    </w:p>
    <w:p>
      <w:pPr>
        <w:jc w:val="both"/>
      </w:pPr>
      <w:r>
        <w:rPr/>
        <w:t xml:space="preserve">1. 潜在偏见及其来源：文章声称提出了一种新颖的双向焦点注意力网络（BFAN），并声称在图像和文本之间学习语义对应关系是重要的。然而，作者没有提及他们可能存在的任何潜在偏见或利益冲突。例如，是否有资金支持或其他因素可能影响了他们的研究结果？</w:t>
      </w:r>
    </w:p>
    <w:p>
      <w:pPr>
        <w:jc w:val="both"/>
      </w:pPr>
      <w:r>
        <w:rPr/>
        <w:t xml:space="preserve"/>
      </w:r>
    </w:p>
    <w:p>
      <w:pPr>
        <w:jc w:val="both"/>
      </w:pPr>
      <w:r>
        <w:rPr/>
        <w:t xml:space="preserve">2. 片面报道：文章声称BFAN显著优于现有方法，并且在Flicr30K和MSCOCO基准测试中取得了相对Recall@1增益。然而，文章未提及任何可能的局限性或失败案例。是否有任何情况下BFAN并不适用或表现不佳？</w:t>
      </w:r>
    </w:p>
    <w:p>
      <w:pPr>
        <w:jc w:val="both"/>
      </w:pPr>
      <w:r>
        <w:rPr/>
        <w:t xml:space="preserve"/>
      </w:r>
    </w:p>
    <w:p>
      <w:pPr>
        <w:jc w:val="both"/>
      </w:pPr>
      <w:r>
        <w:rPr/>
        <w:t xml:space="preserve">3. 无根据的主张：文章声称BFAN通过预先分配注意力、识别相关片段并重新分配注意力来实现焦点关注。然而，作者未提供足够的证据来支持这些主张。是否有实验证据证明BFAN确实能够有效地消除无关片段？</w:t>
      </w:r>
    </w:p>
    <w:p>
      <w:pPr>
        <w:jc w:val="both"/>
      </w:pPr>
      <w:r>
        <w:rPr/>
        <w:t xml:space="preserve"/>
      </w:r>
    </w:p>
    <w:p>
      <w:pPr>
        <w:jc w:val="both"/>
      </w:pPr>
      <w:r>
        <w:rPr/>
        <w:t xml:space="preserve">4. 缺失的考虑点：文章没有讨论BFAN可能面临的风险或挑战。例如，在实际应用中，BFAN是否会受到噪音数据、模型过拟合等问题的影响？作者是否考虑到这些因素？</w:t>
      </w:r>
    </w:p>
    <w:p>
      <w:pPr>
        <w:jc w:val="both"/>
      </w:pPr>
      <w:r>
        <w:rPr/>
        <w:t xml:space="preserve"/>
      </w:r>
    </w:p>
    <w:p>
      <w:pPr>
        <w:jc w:val="both"/>
      </w:pPr>
      <w:r>
        <w:rPr/>
        <w:t xml:space="preserve">5. 所提出主张的缺失证据：尽管文章声称BFAN优于现有方法，但缺乏详细的实验证据来支持这一观点。作者是否可以提供更多关于如何评估BFAN性能以及与其他方法比较的信息？</w:t>
      </w:r>
    </w:p>
    <w:p>
      <w:pPr>
        <w:jc w:val="both"/>
      </w:pPr>
      <w:r>
        <w:rPr/>
        <w:t xml:space="preserve"/>
      </w:r>
    </w:p>
    <w:p>
      <w:pPr>
        <w:jc w:val="both"/>
      </w:pPr>
      <w:r>
        <w:rPr/>
        <w:t xml:space="preserve">6. 未探索的反驳：文章没有探讨可能存在的反驳观点或争议。例如，是否有其他研究人员对BFAN提出质疑或发表不同意见？作者是否考虑过这些反驳观点？</w:t>
      </w:r>
    </w:p>
    <w:p>
      <w:pPr>
        <w:jc w:val="both"/>
      </w:pPr>
      <w:r>
        <w:rPr/>
        <w:t xml:space="preserve"/>
      </w:r>
    </w:p>
    <w:p>
      <w:pPr>
        <w:jc w:val="both"/>
      </w:pPr>
      <w:r>
        <w:rPr/>
        <w:t xml:space="preserve">总体而言，对这篇文章进行批判性分析可以帮助读者更全面地理解其内容，并促使作者进一步思考和完善其研究成果。</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numPr>
          <w:ilvl w:val="0"/>
          <w:numId w:val="2"/>
        </w:numPr>
      </w:pPr>
      <w:r>
        <w:rPr/>
        <w:t xml:space="preserve">未探索的反驳</w:t>
      </w:r>
    </w:p>
    <w:p>
      <w:pPr>
        <w:pStyle w:val="Heading1"/>
      </w:pPr>
      <w:bookmarkStart w:id="6" w:name="_Toc6"/>
      <w:r>
        <w:t>Report location:</w:t>
      </w:r>
      <w:bookmarkEnd w:id="6"/>
    </w:p>
    <w:p>
      <w:hyperlink r:id="rId8" w:history="1">
        <w:r>
          <w:rPr>
            <w:color w:val="2980b9"/>
            <w:u w:val="single"/>
          </w:rPr>
          <w:t xml:space="preserve">https://www.fullpicture.app/item/47b3accfc485b689365f9ef1f4811494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1155A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1909.11416" TargetMode="External"/><Relationship Id="rId8" Type="http://schemas.openxmlformats.org/officeDocument/2006/relationships/hyperlink" Target="https://www.fullpicture.app/item/47b3accfc485b689365f9ef1f481149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2024-03-10T07:56:35+01:00</dcterms:created>
  <dcterms:modified xsi:type="dcterms:W3CDTF">2024-03-10T07:56:35+01:00</dcterms:modified>
</cp:coreProperties>
</file>

<file path=docProps/custom.xml><?xml version="1.0" encoding="utf-8"?>
<Properties xmlns="http://schemas.openxmlformats.org/officeDocument/2006/custom-properties" xmlns:vt="http://schemas.openxmlformats.org/officeDocument/2006/docPropsVTypes"/>
</file>