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Understanding Zero-rated supplies under GST in India</w:t>
      </w:r>
      <w:br/>
      <w:hyperlink r:id="rId7" w:history="1">
        <w:r>
          <w:rPr>
            <w:color w:val="2980b9"/>
            <w:u w:val="single"/>
          </w:rPr>
          <w:t xml:space="preserve">https://taxguru.in/goods-and-service-tax/understanding-zero-rated-supplies-gst-india.html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Zero-rated supply refers to the supply of goods or services that are either exported or supplied to SEZs and are not subject to GST in India.</w:t>
      </w:r>
    </w:p>
    <w:p>
      <w:pPr>
        <w:jc w:val="both"/>
      </w:pPr>
      <w:r>
        <w:rPr/>
        <w:t xml:space="preserve">2. The legal framework for zero-rated supplies is provided under the IGST Act, and businesses engaged in such supplies can claim ITC refunds or opt for the bond or LUT route.</w:t>
      </w:r>
    </w:p>
    <w:p>
      <w:pPr>
        <w:jc w:val="both"/>
      </w:pPr>
      <w:r>
        <w:rPr/>
        <w:t xml:space="preserve">3. The treatment of supplies made to SEZs as zero-rated supplies provides several benefits to both the supplier and the SEZ unit/developer, including exemption from GST, increased competitiveness, and smooth flow of credit.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provides a comprehensive understanding of zero-rated supplies under GST in India, including the concept, legal framework, and eligibility criteria for such supplies. It highlights the significance of zero-rating supplies in promoting exports and SEZs, which play a vital role in the Indian economy. However, there are some potential biases and missing points of consideration that need to be addressed.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One-sided reporting: The article mainly focuses on the benefits of zero-rated supplies and does not provide a balanced view of the potential risks or challenges associated with it. For instance, compliance-related challenges and documentation requirements can be a hindrance for businesses engaged in exports. The refund process itself can be time-consuming and cumbersome, which can impact the cash flow of businesses.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Missing evidence for claims made: The article claims that zero-rated supplies help in making Indian exports more competitive in the international market, which promotes economic growth and development. However, there is no evidence provided to support this claim.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Promotional content: The article seems to promote SEZs as a significant contributor to India's economic growth without exploring any potential negative impacts or drawbacks associated with them.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Partiality: The article seems to be biased towards businesses engaged in exports and SEZs while ignoring other sectors that may also benefit from zero-rated supplies.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Missing points of consideration: The article does not discuss the impact of zero-rated supplies on domestic industries or small-scale businesses that may not have access to such benefits. It also does not address any potential environmental or social impacts associated with promoting exports through zero-rated supplies.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conclusion, while the article provides useful information on zero-rated supplies under GST in India, it has some potential biases and missing points of consideration that need to be addressed. A more balanced view that considers both the benefits and risks associated with zero-rated supplies would provide a more comprehensive understanding of this topic.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of zero-rated supplies on domestic industries in India
</w:t>
      </w:r>
    </w:p>
    <w:p>
      <w:pPr>
        <w:spacing w:after="0"/>
        <w:numPr>
          <w:ilvl w:val="0"/>
          <w:numId w:val="2"/>
        </w:numPr>
      </w:pPr>
      <w:r>
        <w:rPr/>
        <w:t xml:space="preserve">Challenges faced by businesses in claiming refunds for zero-rated supplies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social impacts of promoting exports through zero-rated supplies
</w:t>
      </w:r>
    </w:p>
    <w:p>
      <w:pPr>
        <w:spacing w:after="0"/>
        <w:numPr>
          <w:ilvl w:val="0"/>
          <w:numId w:val="2"/>
        </w:numPr>
      </w:pPr>
      <w:r>
        <w:rPr/>
        <w:t xml:space="preserve">Alternatives to zero-rated supplies for promoting economic growth in India
</w:t>
      </w:r>
    </w:p>
    <w:p>
      <w:pPr>
        <w:spacing w:after="0"/>
        <w:numPr>
          <w:ilvl w:val="0"/>
          <w:numId w:val="2"/>
        </w:numPr>
      </w:pPr>
      <w:r>
        <w:rPr/>
        <w:t xml:space="preserve">Criticisms of SEZs and their impact on local communities and the environment
</w:t>
      </w:r>
    </w:p>
    <w:p>
      <w:pPr>
        <w:numPr>
          <w:ilvl w:val="0"/>
          <w:numId w:val="2"/>
        </w:numPr>
      </w:pPr>
      <w:r>
        <w:rPr/>
        <w:t xml:space="preserve">Comparison of zero-rated supplies in India with similar policies in other countries.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https://www.fullpicture.app/item/47ad976c37458d618c95ceb30c71e9f2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9B8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xguru.in/goods-and-service-tax/understanding-zero-rated-supplies-gst-india.html" TargetMode="External"/><Relationship Id="rId8" Type="http://schemas.openxmlformats.org/officeDocument/2006/relationships/hyperlink" Target="https://www.fullpicture.app/item/47ad976c37458d618c95ceb30c71e9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2024-01-05T13:18:28+01:00</dcterms:created>
  <dcterms:modified xsi:type="dcterms:W3CDTF">2024-01-05T13:18:28+01:00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