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Experimental evidence for fluid-induced melting in subduction zones</w:t>
      </w:r>
      <w:br/>
      <w:hyperlink r:id="rId7" w:history="1">
        <w:r>
          <w:rPr>
            <w:color w:val="2980b9"/>
            <w:u w:val="single"/>
          </w:rPr>
          <w:t xml:space="preserve">https://www.researchgate.net/publication/336742850_Experimental_evidence_for_fluid-induced_melting_in_subduction_zones</w:t>
        </w:r>
      </w:hyperlink>
    </w:p>
    <w:p>
      <w:pPr>
        <w:pStyle w:val="Heading1"/>
      </w:pPr>
      <w:bookmarkStart w:id="2" w:name="_Toc2"/>
      <w:r>
        <w:t>Article summary:</w:t>
      </w:r>
      <w:bookmarkEnd w:id="2"/>
    </w:p>
    <w:p>
      <w:pPr>
        <w:jc w:val="both"/>
      </w:pPr>
      <w:r>
        <w:rPr/>
        <w:t xml:space="preserve">1. The causes of melting in volcanic arcs in subduction zones are not fully understood, but recent models suggest that sediment melts ascending from the subducted slab may be the main agents of metasomatism.</w:t>
      </w:r>
    </w:p>
    <w:p>
      <w:pPr>
        <w:jc w:val="both"/>
      </w:pPr>
      <w:r>
        <w:rPr/>
        <w:t xml:space="preserve">2. Previous studies did not consider the effect of chloride on the partition behavior of trace elements between aqueous fluids and minerals in the subducted basaltic crust, but this study shows that even moderate salinities enhance the partitioning of trace elements into the fluid by several orders of magnitude.</w:t>
      </w:r>
    </w:p>
    <w:p>
      <w:pPr>
        <w:jc w:val="both"/>
      </w:pPr>
      <w:r>
        <w:rPr/>
        <w:t xml:space="preserve">3. Saline hydrous fluids released from the basaltic part of the oceanic crust may produce enrichment in LILE and light REE elements, as well as negative Nb-Ta anomaly observed in typical arc magmas.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该文章提出了一种实验性证据，表明在俯冲带中，含盐水的水热流体可能是导致火山弧中熔岩形成的原因之一。然而，该文章存在一些偏见和不足之处。</w:t>
      </w:r>
    </w:p>
    <w:p>
      <w:pPr>
        <w:jc w:val="both"/>
      </w:pPr>
      <w:r>
        <w:rPr/>
        <w:t xml:space="preserve"/>
      </w:r>
    </w:p>
    <w:p>
      <w:pPr>
        <w:jc w:val="both"/>
      </w:pPr>
      <w:r>
        <w:rPr/>
        <w:t xml:space="preserve">首先，该文章没有考虑其他可能导致火山弧中熔岩形成的因素。例如，地幔柱中的物质循环和地震活动也可能对火山活动产生影响。其次，该文章只关注了含盐水的水热流体对轻稀土元素等微量元素分配行为的影响，并未探讨其他元素如何受到这些流体的影响。此外，该文章并未考虑不同类型的俯冲带和不同深度下的情况是否会有所不同。</w:t>
      </w:r>
    </w:p>
    <w:p>
      <w:pPr>
        <w:jc w:val="both"/>
      </w:pPr>
      <w:r>
        <w:rPr/>
        <w:t xml:space="preserve"/>
      </w:r>
    </w:p>
    <w:p>
      <w:pPr>
        <w:jc w:val="both"/>
      </w:pPr>
      <w:r>
        <w:rPr/>
        <w:t xml:space="preserve">此外，在提出含盐水的水热流体可能是导致火山弧中熔岩形成的原因之一时，该文章没有提供足够充分的证据来支持这个主张。虽然实验结果表明含盐水可以增加微量元素在流体和矿物之间分配行为上的差异，但这并不能完全证明含盐水就是唯一或主要原因。</w:t>
      </w:r>
    </w:p>
    <w:p>
      <w:pPr>
        <w:jc w:val="both"/>
      </w:pPr>
      <w:r>
        <w:rPr/>
        <w:t xml:space="preserve"/>
      </w:r>
    </w:p>
    <w:p>
      <w:pPr>
        <w:jc w:val="both"/>
      </w:pPr>
      <w:r>
        <w:rPr/>
        <w:t xml:space="preserve">最后，在报道实验结果时，该文章似乎忽略了实验条件和实验结果之间的差异。例如，实验中使用的是合成MORB玻璃，而不是自然产生的岩石样本。此外，该文章并未提供足够的数据来支持其结论。</w:t>
      </w:r>
    </w:p>
    <w:p>
      <w:pPr>
        <w:jc w:val="both"/>
      </w:pPr>
      <w:r>
        <w:rPr/>
        <w:t xml:space="preserve"/>
      </w:r>
    </w:p>
    <w:p>
      <w:pPr>
        <w:jc w:val="both"/>
      </w:pPr>
      <w:r>
        <w:rPr/>
        <w:t xml:space="preserve">综上所述，该文章存在一些偏见和不足之处，并且需要更多的研究来证明含盐水是否是导致火山弧中熔岩形成的主要原因之一。</w:t>
      </w:r>
    </w:p>
    <w:p>
      <w:pPr>
        <w:pStyle w:val="Heading1"/>
      </w:pPr>
      <w:bookmarkStart w:id="5" w:name="_Toc5"/>
      <w:r>
        <w:t>Topics for further research:</w:t>
      </w:r>
      <w:bookmarkEnd w:id="5"/>
    </w:p>
    <w:p>
      <w:pPr>
        <w:spacing w:after="0"/>
        <w:numPr>
          <w:ilvl w:val="0"/>
          <w:numId w:val="2"/>
        </w:numPr>
      </w:pPr>
      <w:r>
        <w:rPr/>
        <w:t xml:space="preserve">Other factors affecting volcanic activity in arc systems
</w:t>
      </w:r>
    </w:p>
    <w:p>
      <w:pPr>
        <w:spacing w:after="0"/>
        <w:numPr>
          <w:ilvl w:val="0"/>
          <w:numId w:val="2"/>
        </w:numPr>
      </w:pPr>
      <w:r>
        <w:rPr/>
        <w:t xml:space="preserve">Impact of mantle plumes and seismic activity on volcanism
</w:t>
      </w:r>
    </w:p>
    <w:p>
      <w:pPr>
        <w:spacing w:after="0"/>
        <w:numPr>
          <w:ilvl w:val="0"/>
          <w:numId w:val="2"/>
        </w:numPr>
      </w:pPr>
      <w:r>
        <w:rPr/>
        <w:t xml:space="preserve">Effects of saline hydrothermal fluids on other trace elements
</w:t>
      </w:r>
    </w:p>
    <w:p>
      <w:pPr>
        <w:spacing w:after="0"/>
        <w:numPr>
          <w:ilvl w:val="0"/>
          <w:numId w:val="2"/>
        </w:numPr>
      </w:pPr>
      <w:r>
        <w:rPr/>
        <w:t xml:space="preserve">Variations in subduction zones and depths
</w:t>
      </w:r>
    </w:p>
    <w:p>
      <w:pPr>
        <w:spacing w:after="0"/>
        <w:numPr>
          <w:ilvl w:val="0"/>
          <w:numId w:val="2"/>
        </w:numPr>
      </w:pPr>
      <w:r>
        <w:rPr/>
        <w:t xml:space="preserve">Insufficient evidence to support the claim of saline fluids as the main cause of volcanic activity
</w:t>
      </w:r>
    </w:p>
    <w:p>
      <w:pPr>
        <w:numPr>
          <w:ilvl w:val="0"/>
          <w:numId w:val="2"/>
        </w:numPr>
      </w:pPr>
      <w:r>
        <w:rPr/>
        <w:t xml:space="preserve">Discrepancies between experimental conditions and natural rock samples</w:t>
      </w:r>
    </w:p>
    <w:p>
      <w:pPr>
        <w:pStyle w:val="Heading1"/>
      </w:pPr>
      <w:bookmarkStart w:id="6" w:name="_Toc6"/>
      <w:r>
        <w:t>Report location:</w:t>
      </w:r>
      <w:bookmarkEnd w:id="6"/>
    </w:p>
    <w:p>
      <w:hyperlink r:id="rId8" w:history="1">
        <w:r>
          <w:rPr>
            <w:color w:val="2980b9"/>
            <w:u w:val="single"/>
          </w:rPr>
          <w:t xml:space="preserve">https://www.fullpicture.app/item/4776ab9ebb7ec3cdd27df6d2b6e24321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D7B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6742850_Experimental_evidence_for_fluid-induced_melting_in_subduction_zones" TargetMode="External"/><Relationship Id="rId8" Type="http://schemas.openxmlformats.org/officeDocument/2006/relationships/hyperlink" Target="https://www.fullpicture.app/item/4776ab9ebb7ec3cdd27df6d2b6e243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2023-05-08T04:52:50+02:00</dcterms:created>
  <dcterms:modified xsi:type="dcterms:W3CDTF">2023-05-08T04:52:50+02:00</dcterms:modified>
</cp:coreProperties>
</file>

<file path=docProps/custom.xml><?xml version="1.0" encoding="utf-8"?>
<Properties xmlns="http://schemas.openxmlformats.org/officeDocument/2006/custom-properties" xmlns:vt="http://schemas.openxmlformats.org/officeDocument/2006/docPropsVTypes"/>
</file>